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EAE0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46B699F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BFAEDC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1FA40D4F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739F4BF0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413137E3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1839E97E" w14:textId="77777777" w:rsidR="0082620C" w:rsidRDefault="00EF091B" w:rsidP="00826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</w:t>
      </w:r>
    </w:p>
    <w:p w14:paraId="00BF3B14" w14:textId="77777777" w:rsidR="00EF091B" w:rsidRPr="00EF091B" w:rsidRDefault="00EF091B" w:rsidP="00826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14:paraId="434A1980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0CC115ED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6672DC8B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83AA38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260B7F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2393E938" w14:textId="77777777" w:rsidR="00EF091B" w:rsidRPr="00EF091B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6DA43" w14:textId="77777777" w:rsidR="00EF091B" w:rsidRPr="00EF091B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D04324" w14:textId="77777777" w:rsidR="00EF091B" w:rsidRPr="00EF091B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AC66DD" w14:textId="77777777" w:rsidR="003B5FE5" w:rsidRPr="00033006" w:rsidRDefault="003B5FE5" w:rsidP="003B5F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10F2FB43" w14:textId="77777777" w:rsidR="003B5FE5" w:rsidRDefault="003B5FE5" w:rsidP="003B5F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549DFE0C" w14:textId="77777777" w:rsidR="003B5FE5" w:rsidRPr="00033006" w:rsidRDefault="003B5FE5" w:rsidP="003B5F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4C2801DA" w14:textId="77777777" w:rsidR="003B5FE5" w:rsidRPr="00033006" w:rsidRDefault="003B5FE5" w:rsidP="003B5F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35DBECD3" w14:textId="77777777" w:rsidR="003B5FE5" w:rsidRPr="00033006" w:rsidRDefault="003B5FE5" w:rsidP="003B5F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2025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1193251" w14:textId="77777777" w:rsidR="003B5FE5" w:rsidRPr="00033006" w:rsidRDefault="003B5FE5" w:rsidP="003B5F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AC3B32" w14:textId="77777777" w:rsidR="00EF091B" w:rsidRPr="00EF091B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67CAF9" w14:textId="77777777" w:rsidR="00EF091B" w:rsidRPr="00EF091B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E29C2E" w14:textId="77777777" w:rsidR="00EF091B" w:rsidRPr="00EF091B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8E75DD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6C4C815D" w14:textId="77777777" w:rsidR="002261C4" w:rsidRPr="002261C4" w:rsidRDefault="002261C4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261C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ПОДГОТОВКА МЕЖЕВОГО, ТЕХНИЧЕСКОГО </w:t>
      </w:r>
    </w:p>
    <w:p w14:paraId="4E0BC412" w14:textId="77777777" w:rsidR="00EF091B" w:rsidRPr="002261C4" w:rsidRDefault="002261C4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261C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ПЛАНОВ И АКТА ОБСЛЕДОВАНИЯ</w:t>
      </w:r>
    </w:p>
    <w:p w14:paraId="346DC6F9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72770F87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5C9B9C69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CC5769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32424D3C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3499B477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14:paraId="07ACFF84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D32CF8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Pr="00EF0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14:paraId="4A70DA8B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7CE607" w14:textId="77777777" w:rsidR="00EF091B" w:rsidRPr="00EF091B" w:rsidRDefault="00EF091B" w:rsidP="00EF091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обучения: очная, заочная </w:t>
      </w:r>
    </w:p>
    <w:p w14:paraId="60918B15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919E16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6A9CB1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09FEF4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86A983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</w:t>
      </w:r>
      <w:r w:rsidR="003B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</w:p>
    <w:p w14:paraId="4321DC62" w14:textId="77777777" w:rsidR="00EF091B" w:rsidRPr="00EF091B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</w:t>
      </w:r>
      <w:r w:rsidRPr="00EF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межевого, технического планов и акта обследования</w:t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составлена в соответствии с учебными планами по программе бакалавриата </w:t>
      </w:r>
      <w:r w:rsidRPr="00EF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Землеустройство и кадастры</w:t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0510749F" w14:textId="77777777" w:rsidR="004717AA" w:rsidRPr="004717AA" w:rsidRDefault="004717AA" w:rsidP="004717A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="003B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«27» июня 2025</w:t>
      </w:r>
      <w:r w:rsidRPr="0047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6356A325" w14:textId="77777777" w:rsidR="004717AA" w:rsidRPr="004717AA" w:rsidRDefault="004717AA" w:rsidP="004717A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DA2CD" w14:textId="77777777" w:rsidR="004717AA" w:rsidRPr="004717AA" w:rsidRDefault="004717AA" w:rsidP="004717A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B5C94" w14:textId="77777777" w:rsidR="004717AA" w:rsidRPr="004717AA" w:rsidRDefault="004717AA" w:rsidP="004717A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proofErr w:type="spellStart"/>
      <w:r w:rsidRPr="00471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47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proofErr w:type="spellEnd"/>
      <w:r w:rsidRPr="0047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одобрена на заседании кафедры «Землеустройство, земледел</w:t>
      </w:r>
      <w:r w:rsidR="003B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47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B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 2025</w:t>
      </w:r>
      <w:r w:rsidRPr="0047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17BB65E5" w14:textId="77777777" w:rsidR="004717AA" w:rsidRPr="004717AA" w:rsidRDefault="004717AA" w:rsidP="00471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0CAA7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B0E95" w14:textId="77777777" w:rsidR="00A84B81" w:rsidRPr="00205C07" w:rsidRDefault="00A84B81" w:rsidP="00A84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705B4085" w14:textId="77777777" w:rsidR="004717AA" w:rsidRDefault="004717AA" w:rsidP="00A84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кафедры </w:t>
      </w:r>
      <w:r w:rsidR="00A84B81"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14:paraId="77C718B6" w14:textId="77777777" w:rsidR="00A84B81" w:rsidRPr="00205C07" w:rsidRDefault="00A84B81" w:rsidP="00A84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2C0BFBA0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0E631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1D4BC111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A65CA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215FF490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«Землеустройство, земледелие,</w:t>
      </w:r>
    </w:p>
    <w:p w14:paraId="79360DA7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агрохимия и почвоведение»</w:t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А.М. Плотников</w:t>
      </w:r>
    </w:p>
    <w:p w14:paraId="29B6BB9A" w14:textId="77777777" w:rsid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7C734" w14:textId="77777777" w:rsidR="00C01440" w:rsidRDefault="00C01440" w:rsidP="00C0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76B201EF" w14:textId="77777777" w:rsidR="00C01440" w:rsidRDefault="00C01440" w:rsidP="00C0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26012B2E" w14:textId="77777777" w:rsidR="00C01440" w:rsidRPr="00EF091B" w:rsidRDefault="00C01440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25935" w14:textId="77777777" w:rsidR="00EF091B" w:rsidRPr="00EF091B" w:rsidRDefault="003B5FE5" w:rsidP="00EF0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EF091B"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091B"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27850366" w14:textId="77777777" w:rsidR="00EF091B" w:rsidRPr="00EF091B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34E01BEC" w14:textId="77777777" w:rsidR="00EF091B" w:rsidRPr="00EF091B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5FE5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149C0B99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59E69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AF3F7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E320E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32F6E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  <w:r w:rsidRPr="00471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Pr="00EF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ДИСЦИПЛИНЫ</w:t>
      </w:r>
    </w:p>
    <w:p w14:paraId="444F81D3" w14:textId="3472CAE4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2 зачетны</w:t>
      </w:r>
      <w:r w:rsidR="00331A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331A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F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трудоемкости (72 академических часа)</w:t>
      </w:r>
    </w:p>
    <w:p w14:paraId="393466F3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0051045"/>
      <w:r w:rsidRPr="00EF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550"/>
        <w:gridCol w:w="2076"/>
      </w:tblGrid>
      <w:tr w:rsidR="00EF091B" w:rsidRPr="00DD4052" w14:paraId="2997D18B" w14:textId="77777777" w:rsidTr="00DD4052">
        <w:trPr>
          <w:trHeight w:val="20"/>
        </w:trPr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5650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38924366"/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1355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564E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EF091B" w:rsidRPr="00DD4052" w14:paraId="30AE267E" w14:textId="77777777" w:rsidTr="00DD4052">
        <w:trPr>
          <w:trHeight w:val="20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E963E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8CB6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E0D6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F091B" w:rsidRPr="00DD4052" w14:paraId="24C3FB43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84D2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4F7F25FC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10924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86B0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</w:tr>
      <w:tr w:rsidR="00EF091B" w:rsidRPr="00DD4052" w14:paraId="3640551A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ED58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FEB2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AF35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EF091B" w:rsidRPr="00DD4052" w14:paraId="4457D403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9FE9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82D6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39BC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F091B" w:rsidRPr="00DD4052" w14:paraId="77B1173C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5473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154DA60F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3EAD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59A7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</w:tr>
      <w:tr w:rsidR="00EF091B" w:rsidRPr="00DD4052" w14:paraId="2C813E8A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54225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76E45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04F7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EF091B" w:rsidRPr="00DD4052" w14:paraId="1566D50B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008F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75248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5007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091B" w:rsidRPr="00DD4052" w14:paraId="2E2E8381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B8D3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A487A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3149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091B" w:rsidRPr="00DD4052" w14:paraId="205262F9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7B85D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10E8B316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B0AAA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F405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F091B" w:rsidRPr="00DD4052" w14:paraId="4B7682D1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BA760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DB34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Зачет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1EC0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</w:tr>
      <w:tr w:rsidR="00EF091B" w:rsidRPr="00DD4052" w14:paraId="1CF7FF53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6851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9D7A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380D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</w:tr>
    </w:tbl>
    <w:bookmarkEnd w:id="1"/>
    <w:p w14:paraId="710ADA42" w14:textId="77777777" w:rsidR="00EF091B" w:rsidRP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550"/>
        <w:gridCol w:w="2076"/>
      </w:tblGrid>
      <w:tr w:rsidR="00EF091B" w:rsidRPr="00DD4052" w14:paraId="4547A9D1" w14:textId="77777777" w:rsidTr="00DD4052">
        <w:trPr>
          <w:trHeight w:val="20"/>
        </w:trPr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FE47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EBDA3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DF9DF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EF091B" w:rsidRPr="00DD4052" w14:paraId="53F4ED96" w14:textId="77777777" w:rsidTr="00DD4052">
        <w:trPr>
          <w:trHeight w:val="20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8D8A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E66F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2177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</w:p>
          <w:p w14:paraId="1975B6DD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(летняя сессия)</w:t>
            </w:r>
          </w:p>
        </w:tc>
      </w:tr>
      <w:tr w:rsidR="00EF091B" w:rsidRPr="00DD4052" w14:paraId="3D258C3F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B8142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49AAC526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A2C88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1C33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EF091B" w:rsidRPr="00DD4052" w14:paraId="15CE0542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21DCF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6EA1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0DED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F091B" w:rsidRPr="00DD4052" w14:paraId="12890D8E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6562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A211D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3E6F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F091B" w:rsidRPr="00DD4052" w14:paraId="430D87BE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C346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7325213A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B53D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D914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</w:tr>
      <w:tr w:rsidR="00EF091B" w:rsidRPr="00DD4052" w14:paraId="76C072C2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D55B1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D670D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5264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F091B" w:rsidRPr="00DD4052" w14:paraId="5C86405A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71AA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86F6F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C5A5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091B" w:rsidRPr="00DD4052" w14:paraId="66DA65C4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AEBD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 xml:space="preserve">Курсовая работа (проект)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4DAB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7E1F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091B" w:rsidRPr="00DD4052" w14:paraId="4002F949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F0FBB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1C8B589F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37D84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FBCE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EF091B" w:rsidRPr="009654D1" w14:paraId="27AFC1A7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2B21" w14:textId="77777777" w:rsidR="00EF091B" w:rsidRPr="009654D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54D1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D6103" w14:textId="77777777" w:rsidR="00EF091B" w:rsidRPr="009654D1" w:rsidRDefault="009654D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Зачет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89A0" w14:textId="77777777" w:rsidR="00EF091B" w:rsidRPr="009654D1" w:rsidRDefault="009654D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Зачет</w:t>
            </w:r>
          </w:p>
        </w:tc>
      </w:tr>
      <w:tr w:rsidR="00EF091B" w:rsidRPr="00DD4052" w14:paraId="055D0333" w14:textId="77777777" w:rsidTr="00DD4052">
        <w:trPr>
          <w:trHeight w:val="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E755" w14:textId="77777777" w:rsidR="00EF091B" w:rsidRPr="00DD4052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5C2D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224F" w14:textId="77777777" w:rsidR="00EF091B" w:rsidRPr="00DD4052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052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</w:tr>
    </w:tbl>
    <w:p w14:paraId="5C506E7A" w14:textId="77777777" w:rsidR="00EF091B" w:rsidRPr="00EF091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14AB2BF2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05C18C6E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6D34FD33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BC4B67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межевого, технического планов и акта обследования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</w:t>
      </w:r>
      <w:r w:rsidR="00BC4B67"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обязательной части Блока 1 Дисциплины (модули), не является дисциплиной по выбору обучающегося.   </w:t>
      </w:r>
    </w:p>
    <w:p w14:paraId="24E271EF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базируется на результатах обучения, сформированных при изучении следующих дисциплин: </w:t>
      </w:r>
      <w:r w:rsidR="00A84B81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кадастра недвижимости</w:t>
      </w:r>
      <w:r w:rsidR="00A84B81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Типология объектов недвижимости</w:t>
      </w:r>
      <w:r w:rsidR="00A84B81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Геодезия</w:t>
      </w:r>
      <w:r w:rsidR="00A84B81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E39A096" w14:textId="77777777" w:rsidR="00EF091B" w:rsidRPr="00996B01" w:rsidRDefault="00EF091B" w:rsidP="00BC4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по дисциплине необходимы для изучения дисциплин «Региональное землеустройство», «Землеустроительное проектирование и «Экономика землеустройства». </w:t>
      </w:r>
    </w:p>
    <w:p w14:paraId="23D26E44" w14:textId="77777777" w:rsidR="00EF091B" w:rsidRPr="00996B01" w:rsidRDefault="00EF091B" w:rsidP="00BC4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Освоение дисциплины </w:t>
      </w:r>
      <w:r w:rsidR="00BC4B67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«Подготовка межевого, технического планов и акта обследования» 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на приобретение теоретических знаний и практических навыков по использованию данных государственного кадастра недвижимости, ведению кадастрового учета земельных участков и объектов капитального строительства, сформировать представления, знания и практические навыки по типологии объектов недвижимости. </w:t>
      </w:r>
    </w:p>
    <w:p w14:paraId="5ADCDD06" w14:textId="77777777" w:rsidR="002261C4" w:rsidRPr="00996B01" w:rsidRDefault="002261C4" w:rsidP="002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66182377" w14:textId="77777777" w:rsidR="002261C4" w:rsidRPr="00996B01" w:rsidRDefault="002261C4" w:rsidP="002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разговорно-бытовой речи;</w:t>
      </w:r>
    </w:p>
    <w:p w14:paraId="471588D6" w14:textId="77777777" w:rsidR="002261C4" w:rsidRPr="00996B01" w:rsidRDefault="002261C4" w:rsidP="002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устной (монологической и диалогической) речи на бытовые и общекультурные темы;</w:t>
      </w:r>
    </w:p>
    <w:p w14:paraId="202F5635" w14:textId="77777777" w:rsidR="002261C4" w:rsidRPr="00996B01" w:rsidRDefault="002261C4" w:rsidP="002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наиболее употребительной грамматикой и основными грамматическими явлениями, характерными для устной и письменной речи, повседневного общения;</w:t>
      </w:r>
    </w:p>
    <w:p w14:paraId="530AE846" w14:textId="77777777" w:rsidR="002261C4" w:rsidRPr="00996B01" w:rsidRDefault="002261C4" w:rsidP="002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базовой лексики, представляющей стиль повседневного и общекультурного общения;</w:t>
      </w:r>
    </w:p>
    <w:p w14:paraId="647DA809" w14:textId="77777777" w:rsidR="002261C4" w:rsidRPr="00996B01" w:rsidRDefault="002261C4" w:rsidP="002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следующих компетенций на уровне ниже порогового:</w:t>
      </w:r>
    </w:p>
    <w:p w14:paraId="43A43C9B" w14:textId="77777777" w:rsidR="002261C4" w:rsidRPr="00996B01" w:rsidRDefault="002261C4" w:rsidP="002261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0EB5F043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74CEE7AB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</w:t>
      </w:r>
      <w:r w:rsidR="00BC4B67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«Подготовка межевого, технического планов и акта обследования» 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теоретическое освоение основных разделов и обоснованное понимание возможности и роли курса при решении народнохозяйственных задач. </w:t>
      </w:r>
    </w:p>
    <w:p w14:paraId="409A8734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освоения дисциплины </w:t>
      </w:r>
      <w:r w:rsidR="00BC4B67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«Подготовка межевого, технического планов и акта обследования» 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готовятся к решению следующих задач: составление технической документации и отчетности; обоснование научно-технических и организационных решений; ведение государственного кадастра недвижимости; правовое обеспечение деятельности в области землеустройства и кадастров; ведение государственного фонда данных, полученных в результате проведения землеустройства; изучение истории ведения государственного кадастра недвижимости; основных положений государственного кадастра недвижимости; методологию получения, обработки и использования кадастровой информации; порядок осуществления кадастровой деятельности; формирование представлений об использовании современных программных и технических средств информационных технологий для решения задач ведения государственного кадастра недвижимости. </w:t>
      </w:r>
    </w:p>
    <w:p w14:paraId="0341A7F1" w14:textId="77777777" w:rsidR="00A84B81" w:rsidRPr="00996B01" w:rsidRDefault="00A84B81" w:rsidP="00A8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47662440"/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bookmarkEnd w:id="2"/>
    <w:p w14:paraId="08D4780F" w14:textId="77777777" w:rsidR="00A84B81" w:rsidRPr="00996B01" w:rsidRDefault="00A84B81" w:rsidP="00A84B81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 (О</w:t>
      </w:r>
      <w:r w:rsidR="00EF091B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ПК-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7);</w:t>
      </w:r>
    </w:p>
    <w:p w14:paraId="5A0E9112" w14:textId="77777777" w:rsidR="00EF091B" w:rsidRPr="00996B01" w:rsidRDefault="00A84B81" w:rsidP="00A84B81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ведение государственного кадастра недвижимости с использованием автоматизированной информационной системы (</w:t>
      </w:r>
      <w:r w:rsidR="00EF091B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ПК-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3).</w:t>
      </w:r>
    </w:p>
    <w:p w14:paraId="7BE04428" w14:textId="77777777" w:rsidR="00A84B81" w:rsidRPr="00996B01" w:rsidRDefault="00A84B81" w:rsidP="00A84B81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</w:t>
      </w:r>
    </w:p>
    <w:p w14:paraId="65A3A146" w14:textId="77777777" w:rsidR="00EF091B" w:rsidRPr="00996B01" w:rsidRDefault="00A84B81" w:rsidP="00A84B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EF091B"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нать:</w:t>
      </w:r>
      <w:r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="00EF091B"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овременные приемы сбора информации; способы и приемы сбора информации; методики и технологии мониторинга земель и недвижимости; состав проектно-сметной и другой документации объектов землеустройства; технологии технической инвентаризации</w:t>
      </w:r>
      <w:r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16EE640" w14:textId="77777777" w:rsidR="00EF091B" w:rsidRPr="00996B01" w:rsidRDefault="00A84B81" w:rsidP="00A8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EF091B"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меть:</w:t>
      </w:r>
      <w:r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="00EF091B"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азграничить государственную муниципальную собственность; пользоваться методами и приемами проведения землеустроительных и кадастровых работ; правильно и экономически обоснованно принимать управленческие решения; использовать </w:t>
      </w:r>
      <w:r w:rsidR="00EF091B"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знания современных методик и технологий мониторинга земель и недвижимости; выполнять необходимые проектные расчеты; анализировать сложившуюся организацию территории, выявлять недостатки и совершенствовать устройство территории с учетом современных видов и форм собственности и пользования землей</w:t>
      </w:r>
      <w:r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6840DB4" w14:textId="77777777" w:rsidR="00EF091B" w:rsidRPr="00996B01" w:rsidRDefault="00A84B81" w:rsidP="00A8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EF091B"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ладеть:</w:t>
      </w:r>
      <w:r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="00EF091B" w:rsidRPr="0099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етодами оценки недвижимости; территориальным планированием развития населенных пунктов; навыками в выполнении одного или нескольких видов работ на конкретном объекте; навыками работы с современными средствами получения, обработки, анализа и систематизации информации, необходимой для проведения землеустроительных и кадастровых работ; навыками использования  методик и технологий мониторинга земель и недвижимости для целей управления объектами недвижимости; государственной кадастровой оценкой земель различных категорий; подготовкой документов по землеустройству, методами проведения технической инвентаризации и объектов капитального строительства. </w:t>
      </w:r>
    </w:p>
    <w:p w14:paraId="330E6DCF" w14:textId="77777777" w:rsidR="004717AA" w:rsidRPr="00996B01" w:rsidRDefault="004717AA" w:rsidP="0047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изучения дисциплины «Подготовка межевого, технического планов и акта обследования», оцениваются при помощи оценочных средств.</w:t>
      </w:r>
    </w:p>
    <w:p w14:paraId="4B97799D" w14:textId="77777777" w:rsidR="004717AA" w:rsidRPr="00996B01" w:rsidRDefault="004717AA" w:rsidP="004717AA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color w:val="000000"/>
          <w:sz w:val="24"/>
          <w:szCs w:val="24"/>
          <w:lang w:eastAsia="ru-RU"/>
        </w:rPr>
      </w:pPr>
    </w:p>
    <w:p w14:paraId="0D214698" w14:textId="77777777" w:rsidR="004717AA" w:rsidRPr="00996B01" w:rsidRDefault="004717AA" w:rsidP="004717AA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обучения по дисциплине «Подготовка межевого, технического планов и акта обследования», индикаторы достижения компетенций ОПК-7, ПК-3 перечень оценочных средств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3218"/>
        <w:gridCol w:w="1134"/>
      </w:tblGrid>
      <w:tr w:rsidR="004717AA" w:rsidRPr="00996B01" w14:paraId="36AE8C78" w14:textId="77777777" w:rsidTr="00DD4052">
        <w:tc>
          <w:tcPr>
            <w:tcW w:w="540" w:type="dxa"/>
            <w:vAlign w:val="center"/>
          </w:tcPr>
          <w:p w14:paraId="509DDE6E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536AF80D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551" w:type="dxa"/>
            <w:vAlign w:val="center"/>
          </w:tcPr>
          <w:p w14:paraId="49BAFF9C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25ECEB4D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планируемого результата обучения</w:t>
            </w:r>
          </w:p>
        </w:tc>
        <w:tc>
          <w:tcPr>
            <w:tcW w:w="3218" w:type="dxa"/>
            <w:vAlign w:val="center"/>
          </w:tcPr>
          <w:p w14:paraId="0D0BA478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Планируемые результаты обучения</w:t>
            </w:r>
          </w:p>
        </w:tc>
        <w:tc>
          <w:tcPr>
            <w:tcW w:w="1134" w:type="dxa"/>
            <w:vAlign w:val="center"/>
          </w:tcPr>
          <w:p w14:paraId="12B14B9D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оценочных средств</w:t>
            </w:r>
          </w:p>
        </w:tc>
      </w:tr>
      <w:tr w:rsidR="004717AA" w:rsidRPr="00996B01" w14:paraId="37A5D2BD" w14:textId="77777777" w:rsidTr="00DD4052">
        <w:trPr>
          <w:trHeight w:val="908"/>
        </w:trPr>
        <w:tc>
          <w:tcPr>
            <w:tcW w:w="540" w:type="dxa"/>
            <w:vAlign w:val="center"/>
          </w:tcPr>
          <w:p w14:paraId="614FA78A" w14:textId="77777777" w:rsidR="004717AA" w:rsidRPr="00996B01" w:rsidRDefault="004717AA" w:rsidP="0047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47DB5211" w14:textId="77777777" w:rsidR="004717AA" w:rsidRPr="00996B01" w:rsidRDefault="004717AA" w:rsidP="0047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ОПК-7, ПК-3</w:t>
            </w:r>
          </w:p>
        </w:tc>
        <w:tc>
          <w:tcPr>
            <w:tcW w:w="2551" w:type="dxa"/>
          </w:tcPr>
          <w:p w14:paraId="43E83675" w14:textId="77777777" w:rsidR="004717AA" w:rsidRPr="00996B01" w:rsidRDefault="004717AA" w:rsidP="0067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Знать: </w:t>
            </w:r>
            <w:r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способы и приемы сбора информации; методики и технологии мониторинга земель и недвижимости; состав проектно-сметной и другой документации объектов землеустройства; технологии технической инвентаризации</w:t>
            </w:r>
          </w:p>
        </w:tc>
        <w:tc>
          <w:tcPr>
            <w:tcW w:w="1176" w:type="dxa"/>
            <w:vAlign w:val="center"/>
          </w:tcPr>
          <w:p w14:paraId="3E7E1001" w14:textId="77777777" w:rsidR="004717AA" w:rsidRPr="00996B01" w:rsidRDefault="004717AA" w:rsidP="004717A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(ИД-1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ОПК-7, ПК-3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8" w:type="dxa"/>
          </w:tcPr>
          <w:p w14:paraId="0538C69E" w14:textId="77777777" w:rsidR="004717AA" w:rsidRPr="00996B01" w:rsidRDefault="004717AA" w:rsidP="0047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Знает: </w:t>
            </w:r>
            <w:r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современные приемы сбора информации; способы и приемы сбора информации; методики и технологии мониторинга земель и недвижимости; состав проектно-сметной и другой документации объектов землеустройства; технологии технической инвентаризации</w:t>
            </w:r>
          </w:p>
        </w:tc>
        <w:tc>
          <w:tcPr>
            <w:tcW w:w="1134" w:type="dxa"/>
          </w:tcPr>
          <w:p w14:paraId="6E283D1D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Вопросы к устному опросу.</w:t>
            </w:r>
          </w:p>
          <w:p w14:paraId="18BD77B3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Вопросы для сдачи зачета. </w:t>
            </w:r>
          </w:p>
        </w:tc>
      </w:tr>
      <w:tr w:rsidR="004717AA" w:rsidRPr="00996B01" w14:paraId="5FDCA75D" w14:textId="77777777" w:rsidTr="00DD4052">
        <w:tc>
          <w:tcPr>
            <w:tcW w:w="540" w:type="dxa"/>
            <w:vAlign w:val="center"/>
          </w:tcPr>
          <w:p w14:paraId="6F9265CA" w14:textId="77777777" w:rsidR="004717AA" w:rsidRPr="00996B01" w:rsidRDefault="004717AA" w:rsidP="0047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5E57DB03" w14:textId="77777777" w:rsidR="004717AA" w:rsidRPr="00996B01" w:rsidRDefault="004717AA" w:rsidP="0047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ОПК-7, ПК-3</w:t>
            </w:r>
          </w:p>
        </w:tc>
        <w:tc>
          <w:tcPr>
            <w:tcW w:w="2551" w:type="dxa"/>
          </w:tcPr>
          <w:p w14:paraId="6B79D9D4" w14:textId="77777777" w:rsidR="004717AA" w:rsidRPr="00996B01" w:rsidRDefault="004717AA" w:rsidP="004A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Уметь: </w:t>
            </w:r>
            <w:r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пользоваться методами и приемами проведения землеустроительных и кадаст</w:t>
            </w:r>
            <w:r w:rsidR="004A164E"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ровых работ</w:t>
            </w:r>
            <w:r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 выполнять необходимые проектные расчеты; анализировать сложившуюся организацию территории, выявлять недостатки и совершенствовать устройство территории с учетом современных видов и форм собственности и пользования землей</w:t>
            </w:r>
          </w:p>
        </w:tc>
        <w:tc>
          <w:tcPr>
            <w:tcW w:w="1176" w:type="dxa"/>
            <w:vAlign w:val="center"/>
          </w:tcPr>
          <w:p w14:paraId="3CA68EC1" w14:textId="77777777" w:rsidR="004717AA" w:rsidRPr="00996B01" w:rsidRDefault="004717AA" w:rsidP="004717A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ОПК-7, ПК-3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8" w:type="dxa"/>
          </w:tcPr>
          <w:p w14:paraId="5CBF5BF3" w14:textId="77777777" w:rsidR="004717AA" w:rsidRPr="00996B01" w:rsidRDefault="004717AA" w:rsidP="0047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Умеет: </w:t>
            </w:r>
            <w:r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разграничить государственную муниципальную собственность; пользоваться методами и приемами проведения землеустроительных и кадастровых работ; правильно и экономически обоснованно принимать управленческие решения; использовать знания современных методик и технологий мониторинга земель и недвижимости; выполнять необходимые проектные расчеты; анализировать сложившуюся организацию территории, выявлять недостатки и совершенствовать устройство территории с учетом современных видов и форм собственности и пользования землей</w:t>
            </w:r>
          </w:p>
        </w:tc>
        <w:tc>
          <w:tcPr>
            <w:tcW w:w="1134" w:type="dxa"/>
          </w:tcPr>
          <w:p w14:paraId="34377150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к устному опросу.</w:t>
            </w:r>
          </w:p>
          <w:p w14:paraId="4E02E374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зачета.</w:t>
            </w:r>
          </w:p>
        </w:tc>
      </w:tr>
      <w:tr w:rsidR="004717AA" w:rsidRPr="00996B01" w14:paraId="4CDEF99E" w14:textId="77777777" w:rsidTr="00DD4052">
        <w:tc>
          <w:tcPr>
            <w:tcW w:w="540" w:type="dxa"/>
            <w:vAlign w:val="center"/>
          </w:tcPr>
          <w:p w14:paraId="2F0D8CE7" w14:textId="77777777" w:rsidR="004717AA" w:rsidRPr="00996B01" w:rsidRDefault="004717AA" w:rsidP="0047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35E345E5" w14:textId="77777777" w:rsidR="004717AA" w:rsidRPr="00996B01" w:rsidRDefault="004717AA" w:rsidP="0047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ОПК-7, ПК-3</w:t>
            </w:r>
          </w:p>
        </w:tc>
        <w:tc>
          <w:tcPr>
            <w:tcW w:w="2551" w:type="dxa"/>
          </w:tcPr>
          <w:p w14:paraId="6AFD4312" w14:textId="77777777" w:rsidR="004717AA" w:rsidRPr="00996B01" w:rsidRDefault="004717AA" w:rsidP="0067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Владеть: </w:t>
            </w:r>
            <w:r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навыками проведения землеустроительных и кадаст</w:t>
            </w:r>
            <w:r w:rsidR="00675971"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ровых работ; </w:t>
            </w:r>
            <w:r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подготовкой документов </w:t>
            </w:r>
          </w:p>
        </w:tc>
        <w:tc>
          <w:tcPr>
            <w:tcW w:w="1176" w:type="dxa"/>
            <w:vAlign w:val="center"/>
          </w:tcPr>
          <w:p w14:paraId="1103046D" w14:textId="77777777" w:rsidR="004717AA" w:rsidRPr="00996B01" w:rsidRDefault="004717AA" w:rsidP="004717A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(ИД-3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ОПК-7, ПК-3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8" w:type="dxa"/>
          </w:tcPr>
          <w:p w14:paraId="3BCD78E1" w14:textId="77777777" w:rsidR="004717AA" w:rsidRPr="00996B01" w:rsidRDefault="004717AA" w:rsidP="0047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Владеет: </w:t>
            </w:r>
            <w:r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методами оценки недвижимости; территориальным планированием развития населенных пунктов; навыками в выполнении одного или нескольких видов работ на конкретном объекте; навыками работы с современными средствами получения, обработки, анализа и систематизации информации, необходимой для проведения землеустроительных и кадастровых работ; навыками использования  методик и технологий мониторинга земель и недвижимости для целей управления объектами недвижимости; государственной кадастровой оценкой </w:t>
            </w:r>
            <w:r w:rsidRPr="00996B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земель различных категорий; подготовкой документов по землеустройству, методами проведения технической инвентаризации и объектов капитального строительства</w:t>
            </w:r>
          </w:p>
        </w:tc>
        <w:tc>
          <w:tcPr>
            <w:tcW w:w="1134" w:type="dxa"/>
          </w:tcPr>
          <w:p w14:paraId="54A31AD1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Вопросы к устному опросу.</w:t>
            </w:r>
          </w:p>
          <w:p w14:paraId="10489DEB" w14:textId="77777777" w:rsidR="004717AA" w:rsidRPr="00996B01" w:rsidRDefault="004717AA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зачета.</w:t>
            </w:r>
          </w:p>
        </w:tc>
      </w:tr>
    </w:tbl>
    <w:p w14:paraId="211AF38C" w14:textId="77777777" w:rsidR="004717AA" w:rsidRPr="00996B01" w:rsidRDefault="004717AA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FE10D6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2AD8A674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54767945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143607655"/>
      <w:bookmarkStart w:id="4" w:name="_Hlk140134921"/>
      <w:bookmarkStart w:id="5" w:name="_Hlk140049880"/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636"/>
        <w:gridCol w:w="1261"/>
        <w:gridCol w:w="1236"/>
        <w:gridCol w:w="1456"/>
        <w:gridCol w:w="8"/>
        <w:gridCol w:w="9"/>
      </w:tblGrid>
      <w:tr w:rsidR="00BC4B67" w:rsidRPr="00996B01" w14:paraId="261C7935" w14:textId="77777777" w:rsidTr="00A84B81">
        <w:trPr>
          <w:gridAfter w:val="1"/>
          <w:wAfter w:w="9" w:type="dxa"/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30B2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6" w:name="_Hlk143609239"/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3F454" w14:textId="77777777" w:rsidR="00EF091B" w:rsidRPr="00996B01" w:rsidRDefault="00EF091B" w:rsidP="00EF09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12849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раздела, </w:t>
            </w:r>
          </w:p>
          <w:p w14:paraId="45635668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69E1D" w14:textId="77777777" w:rsidR="00EF091B" w:rsidRPr="00996B01" w:rsidRDefault="00EF091B" w:rsidP="00A8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часовконтактной</w:t>
            </w:r>
            <w:proofErr w:type="spellEnd"/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работы с преподавателем</w:t>
            </w:r>
          </w:p>
        </w:tc>
      </w:tr>
      <w:tr w:rsidR="00BC4B67" w:rsidRPr="00996B01" w14:paraId="63D54D58" w14:textId="77777777" w:rsidTr="00A84B81">
        <w:trPr>
          <w:gridAfter w:val="2"/>
          <w:wAfter w:w="17" w:type="dxa"/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A259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AFDBC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4E120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D5B92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ECCCC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Практич</w:t>
            </w:r>
            <w:proofErr w:type="spellEnd"/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занятия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3A95E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Лабораторные работы</w:t>
            </w:r>
          </w:p>
        </w:tc>
      </w:tr>
      <w:tr w:rsidR="00BC4B67" w:rsidRPr="00996B01" w14:paraId="21C7DFAC" w14:textId="77777777" w:rsidTr="00A84B81">
        <w:trPr>
          <w:trHeight w:val="300"/>
          <w:jc w:val="center"/>
        </w:trPr>
        <w:tc>
          <w:tcPr>
            <w:tcW w:w="9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50CC7" w14:textId="77777777" w:rsidR="00EF091B" w:rsidRPr="00996B01" w:rsidRDefault="00BC4B67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EF091B"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</w:t>
            </w:r>
          </w:p>
        </w:tc>
      </w:tr>
      <w:tr w:rsidR="006A7B15" w:rsidRPr="00996B01" w14:paraId="07D0538A" w14:textId="77777777" w:rsidTr="00A84B81">
        <w:trPr>
          <w:gridAfter w:val="2"/>
          <w:wAfter w:w="17" w:type="dxa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DC97DD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AAC9D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CC6C6" w14:textId="77777777" w:rsidR="006A7B15" w:rsidRPr="00996B01" w:rsidRDefault="006A7B15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выполнения кадастровых работ.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5532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5300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C204F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605463A6" w14:textId="77777777" w:rsidTr="00A84B81">
        <w:trPr>
          <w:gridAfter w:val="2"/>
          <w:wAfter w:w="17" w:type="dxa"/>
          <w:trHeight w:val="7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218AA1" w14:textId="77777777" w:rsidR="006A7B15" w:rsidRPr="00996B01" w:rsidRDefault="006A7B15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D036DA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D52669" w14:textId="77777777" w:rsidR="006A7B15" w:rsidRPr="00996B01" w:rsidRDefault="006A7B15" w:rsidP="00EF091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Подготовительные работы.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2F3C20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25106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8B0BE7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7FE68A13" w14:textId="77777777" w:rsidTr="00A84B81">
        <w:trPr>
          <w:gridAfter w:val="2"/>
          <w:wAfter w:w="17" w:type="dxa"/>
          <w:trHeight w:val="416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7FC321" w14:textId="77777777" w:rsidR="006A7B15" w:rsidRPr="00996B01" w:rsidRDefault="006A7B15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8B13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39AF" w14:textId="77777777" w:rsidR="006A7B15" w:rsidRPr="00996B01" w:rsidRDefault="006A7B15" w:rsidP="0047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Кадастровые работы на земельном участке.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9FD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B976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D9CD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B15" w:rsidRPr="00996B01" w14:paraId="06EE491B" w14:textId="77777777" w:rsidTr="00A84B81">
        <w:trPr>
          <w:gridAfter w:val="2"/>
          <w:wAfter w:w="17" w:type="dxa"/>
          <w:trHeight w:val="416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BFDBA" w14:textId="77777777" w:rsidR="006A7B15" w:rsidRPr="00996B01" w:rsidRDefault="006A7B15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1A81A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DDFD" w14:textId="77777777" w:rsidR="006A7B15" w:rsidRPr="00996B01" w:rsidRDefault="006A7B15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Рубежный контроль №1 (устный опрос)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0602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3F10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1576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4B81" w:rsidRPr="00996B01" w14:paraId="1FEBAA15" w14:textId="77777777" w:rsidTr="00A84B81">
        <w:trPr>
          <w:gridAfter w:val="2"/>
          <w:wAfter w:w="17" w:type="dxa"/>
          <w:trHeight w:val="273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774062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EDFCEB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0C8D07" w14:textId="77777777" w:rsidR="00A84B81" w:rsidRPr="00996B01" w:rsidRDefault="00A84B81" w:rsidP="00EF09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документов для государственного кадастрового учета земельных участков или учета изменений земельных участков в связи с изменением площади земельного участка и (или) изменением описания местоположения его границ.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B0E3A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AD81E3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CD1DB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4B81" w:rsidRPr="00996B01" w14:paraId="5604FB84" w14:textId="77777777" w:rsidTr="00A84B81">
        <w:trPr>
          <w:gridAfter w:val="2"/>
          <w:wAfter w:w="17" w:type="dxa"/>
          <w:trHeight w:val="385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8B435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62128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D571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текстовой части межевого плана.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4F0D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A16E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CE88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4B81" w:rsidRPr="00996B01" w14:paraId="276B24F3" w14:textId="77777777" w:rsidTr="004717AA">
        <w:trPr>
          <w:gridAfter w:val="2"/>
          <w:wAfter w:w="17" w:type="dxa"/>
          <w:trHeight w:val="385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31D511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7A60C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EF07" w14:textId="77777777" w:rsidR="00A84B81" w:rsidRPr="00996B01" w:rsidRDefault="00A84B81" w:rsidP="006A7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№2 (устный опрос)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C320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6575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3A9A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4B81" w:rsidRPr="00996B01" w14:paraId="199CD9C8" w14:textId="77777777" w:rsidTr="004717AA">
        <w:trPr>
          <w:gridAfter w:val="2"/>
          <w:wAfter w:w="17" w:type="dxa"/>
          <w:trHeight w:val="136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5539F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15D055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E610FD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графической части межевого плана.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69805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2D70D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0E277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4B81" w:rsidRPr="00996B01" w14:paraId="2380DBBD" w14:textId="77777777" w:rsidTr="004717AA">
        <w:trPr>
          <w:gridAfter w:val="2"/>
          <w:wAfter w:w="17" w:type="dxa"/>
          <w:trHeight w:val="7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B8C5F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24F3A0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3162B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Нормативная точность определения межевых знаков.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64FAE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B9ACF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EAD73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4B81" w:rsidRPr="00996B01" w14:paraId="46B849D2" w14:textId="77777777" w:rsidTr="004717AA">
        <w:trPr>
          <w:gridAfter w:val="2"/>
          <w:wAfter w:w="17" w:type="dxa"/>
          <w:trHeight w:val="828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A95AA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CC507A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86197" w14:textId="77777777" w:rsidR="00A84B81" w:rsidRPr="00996B01" w:rsidRDefault="00A84B8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Рекомендации по организации и проведению кадастровых работ в схемах.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4AEB3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F08DA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38EC1" w14:textId="77777777" w:rsidR="00A84B81" w:rsidRPr="00996B01" w:rsidRDefault="00A84B8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2077" w:rsidRPr="00996B01" w14:paraId="3CBD068A" w14:textId="77777777" w:rsidTr="00A84B81">
        <w:trPr>
          <w:gridAfter w:val="2"/>
          <w:wAfter w:w="17" w:type="dxa"/>
          <w:trHeight w:val="327"/>
          <w:jc w:val="center"/>
        </w:trPr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D09C" w14:textId="77777777" w:rsidR="00ED2077" w:rsidRPr="00996B01" w:rsidRDefault="00ED2077" w:rsidP="00BC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8 семестр: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C9EA" w14:textId="77777777" w:rsidR="00ED2077" w:rsidRPr="00996B01" w:rsidRDefault="00ED2077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64C" w14:textId="77777777" w:rsidR="00ED2077" w:rsidRPr="00996B01" w:rsidRDefault="00ED2077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F59B" w14:textId="77777777" w:rsidR="00ED2077" w:rsidRPr="00996B01" w:rsidRDefault="00ED2077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53DF7A6D" w14:textId="77777777" w:rsidTr="00A84B81">
        <w:trPr>
          <w:gridAfter w:val="2"/>
          <w:wAfter w:w="17" w:type="dxa"/>
          <w:jc w:val="center"/>
        </w:trPr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9DB2" w14:textId="77777777" w:rsidR="006A7B15" w:rsidRPr="00996B01" w:rsidRDefault="006A7B15" w:rsidP="00EF0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8D08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3DCD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CFC5" w14:textId="77777777" w:rsidR="006A7B15" w:rsidRPr="00996B01" w:rsidRDefault="006A7B15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bookmarkEnd w:id="3"/>
    <w:bookmarkEnd w:id="6"/>
    <w:p w14:paraId="3F689AD6" w14:textId="77777777" w:rsidR="006A7B15" w:rsidRPr="00996B01" w:rsidRDefault="006A7B15" w:rsidP="006A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4731"/>
        <w:gridCol w:w="1177"/>
        <w:gridCol w:w="1236"/>
        <w:gridCol w:w="1456"/>
        <w:gridCol w:w="15"/>
        <w:gridCol w:w="23"/>
      </w:tblGrid>
      <w:tr w:rsidR="006A7B15" w:rsidRPr="00996B01" w14:paraId="19B4A2FA" w14:textId="77777777" w:rsidTr="00A84B81">
        <w:trPr>
          <w:gridAfter w:val="1"/>
          <w:wAfter w:w="23" w:type="dxa"/>
          <w:trHeight w:val="345"/>
          <w:jc w:val="center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08EB85" w14:textId="77777777" w:rsidR="006A7B15" w:rsidRPr="00996B01" w:rsidRDefault="006A7B15" w:rsidP="004717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4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016C0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раздела, </w:t>
            </w:r>
          </w:p>
          <w:p w14:paraId="05B57788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73D3A" w14:textId="77777777" w:rsidR="006A7B15" w:rsidRPr="00996B01" w:rsidRDefault="006A7B15" w:rsidP="00A8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часовконтактной</w:t>
            </w:r>
            <w:proofErr w:type="spellEnd"/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работы с преподавателем</w:t>
            </w:r>
          </w:p>
        </w:tc>
      </w:tr>
      <w:tr w:rsidR="006A7B15" w:rsidRPr="00996B01" w14:paraId="7C614717" w14:textId="77777777" w:rsidTr="00A84B81">
        <w:trPr>
          <w:gridAfter w:val="2"/>
          <w:wAfter w:w="38" w:type="dxa"/>
          <w:trHeight w:val="300"/>
          <w:jc w:val="center"/>
        </w:trPr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208B" w14:textId="77777777" w:rsidR="006A7B15" w:rsidRPr="00996B01" w:rsidRDefault="006A7B15" w:rsidP="0047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5886" w14:textId="77777777" w:rsidR="006A7B15" w:rsidRPr="00996B01" w:rsidRDefault="006A7B15" w:rsidP="00471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F953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CD87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Практич</w:t>
            </w:r>
            <w:proofErr w:type="spellEnd"/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занятия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C8EDB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Лабораторные работы</w:t>
            </w:r>
          </w:p>
        </w:tc>
      </w:tr>
      <w:tr w:rsidR="006A7B15" w:rsidRPr="00996B01" w14:paraId="517AA3CD" w14:textId="77777777" w:rsidTr="00A84B81">
        <w:trPr>
          <w:trHeight w:val="396"/>
          <w:jc w:val="center"/>
        </w:trPr>
        <w:tc>
          <w:tcPr>
            <w:tcW w:w="9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12DE6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семестр (летняя сессия)</w:t>
            </w:r>
          </w:p>
        </w:tc>
      </w:tr>
      <w:tr w:rsidR="006A7B15" w:rsidRPr="00996B01" w14:paraId="7E96AE83" w14:textId="77777777" w:rsidTr="00A84B81">
        <w:trPr>
          <w:gridAfter w:val="2"/>
          <w:wAfter w:w="38" w:type="dxa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AC1BE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80CD" w14:textId="77777777" w:rsidR="006A7B15" w:rsidRPr="00996B01" w:rsidRDefault="006A7B15" w:rsidP="0047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выполнения кадастровых работ.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4E5BB" w14:textId="77777777" w:rsidR="006A7B15" w:rsidRPr="00996B01" w:rsidRDefault="00ED2077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84B81"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05AF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CE0BD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724F0859" w14:textId="77777777" w:rsidTr="00A84B81">
        <w:trPr>
          <w:gridAfter w:val="2"/>
          <w:wAfter w:w="38" w:type="dxa"/>
          <w:trHeight w:val="7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B1E188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2607AE" w14:textId="77777777" w:rsidR="006A7B15" w:rsidRPr="00996B01" w:rsidRDefault="006A7B15" w:rsidP="004717A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Подготовительные работы.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017FFF" w14:textId="77777777" w:rsidR="006A7B15" w:rsidRPr="00996B01" w:rsidRDefault="00A84B81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80EB0" w14:textId="77777777" w:rsidR="006A7B15" w:rsidRPr="00996B01" w:rsidRDefault="00ED2077" w:rsidP="00ED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78407E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6158DF1C" w14:textId="77777777" w:rsidTr="00A84B81">
        <w:trPr>
          <w:gridAfter w:val="2"/>
          <w:wAfter w:w="38" w:type="dxa"/>
          <w:trHeight w:val="41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031CC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3580" w14:textId="77777777" w:rsidR="006A7B15" w:rsidRPr="00996B01" w:rsidRDefault="006A7B15" w:rsidP="0047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Кадастровые работы на земельном участке.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59E6" w14:textId="77777777" w:rsidR="006A7B15" w:rsidRPr="00996B01" w:rsidRDefault="00ED2077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84B81"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A3B3" w14:textId="77777777" w:rsidR="006A7B15" w:rsidRPr="00996B01" w:rsidRDefault="00ED2077" w:rsidP="00ED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C705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B15" w:rsidRPr="00996B01" w14:paraId="7E925138" w14:textId="77777777" w:rsidTr="00A84B81">
        <w:trPr>
          <w:gridAfter w:val="2"/>
          <w:wAfter w:w="38" w:type="dxa"/>
          <w:trHeight w:val="131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41C46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6D80DE" w14:textId="77777777" w:rsidR="006A7B15" w:rsidRPr="00996B01" w:rsidRDefault="006A7B15" w:rsidP="00471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документов для государственного кадастрового учета земельных участков или учета изменений земельных участков в связи с изменением площади земельного участка и (или) изменением описания местоположения его границ.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5C3E1" w14:textId="77777777" w:rsidR="006A7B15" w:rsidRPr="00996B01" w:rsidRDefault="00A84B81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8528D" w14:textId="77777777" w:rsidR="006A7B15" w:rsidRPr="00996B01" w:rsidRDefault="00ED2077" w:rsidP="00ED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3AD75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1A840376" w14:textId="77777777" w:rsidTr="00A84B81">
        <w:trPr>
          <w:gridAfter w:val="2"/>
          <w:wAfter w:w="38" w:type="dxa"/>
          <w:trHeight w:val="38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2CAE0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E530" w14:textId="77777777" w:rsidR="006A7B15" w:rsidRPr="00996B01" w:rsidRDefault="006A7B15" w:rsidP="0047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текстовой части межевого плана.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5F44" w14:textId="77777777" w:rsidR="006A7B15" w:rsidRPr="00996B01" w:rsidRDefault="00A84B81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A539" w14:textId="77777777" w:rsidR="006A7B15" w:rsidRPr="00996B01" w:rsidRDefault="00ED2077" w:rsidP="00ED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364D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4AC1DE1A" w14:textId="77777777" w:rsidTr="00A84B81">
        <w:trPr>
          <w:gridAfter w:val="2"/>
          <w:wAfter w:w="38" w:type="dxa"/>
          <w:trHeight w:val="229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859763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DA2C9" w14:textId="77777777" w:rsidR="006A7B15" w:rsidRPr="00996B01" w:rsidRDefault="006A7B15" w:rsidP="0047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графической части межевого плана.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AA921" w14:textId="77777777" w:rsidR="006A7B15" w:rsidRPr="00996B01" w:rsidRDefault="00A84B81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6FBA2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102E03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7DC63141" w14:textId="77777777" w:rsidTr="00A84B81">
        <w:trPr>
          <w:gridAfter w:val="2"/>
          <w:wAfter w:w="38" w:type="dxa"/>
          <w:trHeight w:val="9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265B3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44284" w14:textId="77777777" w:rsidR="006A7B15" w:rsidRPr="00996B01" w:rsidRDefault="006A7B15" w:rsidP="0047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Нормативная точность определения межевых зна</w:t>
            </w: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ков.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8AE86" w14:textId="77777777" w:rsidR="006A7B15" w:rsidRPr="00996B01" w:rsidRDefault="00A84B81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FC2C16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426ED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34F554E4" w14:textId="77777777" w:rsidTr="00A84B81">
        <w:trPr>
          <w:gridAfter w:val="2"/>
          <w:wAfter w:w="38" w:type="dxa"/>
          <w:trHeight w:val="7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C7EAE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749A9F" w14:textId="77777777" w:rsidR="006A7B15" w:rsidRPr="00996B01" w:rsidRDefault="006A7B15" w:rsidP="0047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Рекомендации по организации и проведению кадастровых работ в схемах.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CB58D" w14:textId="77777777" w:rsidR="006A7B15" w:rsidRPr="00996B01" w:rsidRDefault="00A84B81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DE2BA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FC0D4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0CE6D733" w14:textId="77777777" w:rsidTr="00A84B81">
        <w:trPr>
          <w:gridAfter w:val="2"/>
          <w:wAfter w:w="38" w:type="dxa"/>
          <w:trHeight w:val="70"/>
          <w:jc w:val="center"/>
        </w:trPr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7A6E" w14:textId="77777777" w:rsidR="006A7B15" w:rsidRPr="00996B01" w:rsidRDefault="006A7B15" w:rsidP="00ED2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за </w:t>
            </w:r>
            <w:r w:rsidR="00ED2077"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семестр: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B25D" w14:textId="77777777" w:rsidR="006A7B15" w:rsidRPr="00996B01" w:rsidRDefault="00ED2077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82E9" w14:textId="77777777" w:rsidR="006A7B15" w:rsidRPr="00996B01" w:rsidRDefault="00ED2077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F869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B15" w:rsidRPr="00996B01" w14:paraId="064F8D16" w14:textId="77777777" w:rsidTr="00A84B81">
        <w:trPr>
          <w:gridAfter w:val="2"/>
          <w:wAfter w:w="38" w:type="dxa"/>
          <w:trHeight w:val="70"/>
          <w:jc w:val="center"/>
        </w:trPr>
        <w:tc>
          <w:tcPr>
            <w:tcW w:w="5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672B" w14:textId="77777777" w:rsidR="006A7B15" w:rsidRPr="00996B01" w:rsidRDefault="006A7B15" w:rsidP="00471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9377" w14:textId="77777777" w:rsidR="006A7B15" w:rsidRPr="00996B01" w:rsidRDefault="00ED2077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3AF0" w14:textId="77777777" w:rsidR="006A7B15" w:rsidRPr="00996B01" w:rsidRDefault="00ED2077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C2A9" w14:textId="77777777" w:rsidR="006A7B15" w:rsidRPr="00996B01" w:rsidRDefault="006A7B15" w:rsidP="0047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bookmarkEnd w:id="4"/>
    <w:bookmarkEnd w:id="5"/>
    <w:p w14:paraId="34E4479B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349BCB25" w14:textId="16695E93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331AFD"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ED2077"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Основание выполнения кадастровых работ.</w:t>
      </w:r>
    </w:p>
    <w:p w14:paraId="57CD0901" w14:textId="77777777" w:rsidR="00A2379C" w:rsidRPr="00996B01" w:rsidRDefault="00310D99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 для представления в орган кадастрового учета. Договор подряда. На выполнение кадастровых работ. Смета выполнения кадастровых работ. Типовые договоры подряда на выполнение кадастровых работ. Типовые нормы времени выполнения кадастровых работ.</w:t>
      </w:r>
    </w:p>
    <w:p w14:paraId="6FDF5EE6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2</w:t>
      </w: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D2077"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Подготовительные работы. </w:t>
      </w:r>
    </w:p>
    <w:p w14:paraId="6748A134" w14:textId="77777777" w:rsidR="00310D99" w:rsidRPr="00996B01" w:rsidRDefault="00ED2077" w:rsidP="0031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Сбор сведений о земельных участках. Получение документов и материалов в объеме, необходимом для проведения кадастровых работ. Полевое обследование территории. </w:t>
      </w:r>
      <w:r w:rsidR="00310D99"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Планирование организации и проведения кадастровых работ. </w:t>
      </w:r>
    </w:p>
    <w:p w14:paraId="685D2746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3. </w:t>
      </w:r>
      <w:r w:rsidR="00ED2077" w:rsidRPr="00996B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Кадастровые работы на земельном участке.</w:t>
      </w:r>
    </w:p>
    <w:p w14:paraId="58B88B09" w14:textId="77777777" w:rsidR="00EF091B" w:rsidRPr="00996B01" w:rsidRDefault="00ED2077" w:rsidP="00EF0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>Общие положения. Кадастровые работы по уточнению границ земельных участков. Кадастровые работы по установлению границ на местности образуемых земельных участков.</w:t>
      </w:r>
    </w:p>
    <w:p w14:paraId="3ABAB39C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4. </w:t>
      </w:r>
      <w:r w:rsidR="00ED2077" w:rsidRPr="00996B01">
        <w:rPr>
          <w:rFonts w:ascii="Times New Roman" w:hAnsi="Times New Roman" w:cs="Times New Roman"/>
          <w:b/>
          <w:i/>
          <w:sz w:val="24"/>
          <w:szCs w:val="24"/>
        </w:rPr>
        <w:t>Предоставление документов для государственного кадастрового уч</w:t>
      </w:r>
      <w:r w:rsidR="00A2379C" w:rsidRPr="00996B01">
        <w:rPr>
          <w:rFonts w:ascii="Times New Roman" w:hAnsi="Times New Roman" w:cs="Times New Roman"/>
          <w:b/>
          <w:i/>
          <w:sz w:val="24"/>
          <w:szCs w:val="24"/>
        </w:rPr>
        <w:t>ет</w:t>
      </w:r>
      <w:r w:rsidR="00ED2077" w:rsidRPr="00996B01">
        <w:rPr>
          <w:rFonts w:ascii="Times New Roman" w:hAnsi="Times New Roman" w:cs="Times New Roman"/>
          <w:b/>
          <w:i/>
          <w:sz w:val="24"/>
          <w:szCs w:val="24"/>
        </w:rPr>
        <w:t xml:space="preserve">а земельных участков или учета изменений земельных участков в связи с изменением площади земельного участка и (или) изменением описания местоположения его границ. </w:t>
      </w:r>
    </w:p>
    <w:p w14:paraId="27892B42" w14:textId="77777777" w:rsidR="00EF091B" w:rsidRPr="00996B01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379C"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предоставления документов </w:t>
      </w:r>
      <w:r w:rsidR="00A2379C" w:rsidRPr="00996B01">
        <w:rPr>
          <w:rFonts w:ascii="Times New Roman" w:hAnsi="Times New Roman" w:cs="Times New Roman"/>
          <w:sz w:val="24"/>
          <w:szCs w:val="24"/>
        </w:rPr>
        <w:t xml:space="preserve">для государственного кадастрового учета земельных участков. </w:t>
      </w:r>
    </w:p>
    <w:p w14:paraId="544D56AC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5. </w:t>
      </w:r>
      <w:r w:rsidR="00A2379C"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Оформление текстовой части межевого плана.</w:t>
      </w:r>
    </w:p>
    <w:p w14:paraId="3602DA34" w14:textId="77777777" w:rsidR="00EF091B" w:rsidRPr="00996B01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379C"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Титульный лист. Содержание. Исходные данные. Сведения о выполненных измерениях и расчетах. Сведения об образуемых земельных участках и их частях. Сведения об измененных земельных участках и их частях. Сведения о земельных участках, посредством которых обеспечивается доступ к образуемым или измененным земельным участкам. </w:t>
      </w:r>
      <w:r w:rsidR="004F7262"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уточняемых земельных участках и их частях. Сведения об образуемых частях земельного участка. </w:t>
      </w:r>
      <w:r w:rsidR="00A2379C"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кадастрового инженера. </w:t>
      </w:r>
    </w:p>
    <w:p w14:paraId="2679CEF0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6. </w:t>
      </w:r>
      <w:r w:rsidR="00A2379C" w:rsidRPr="00996B01">
        <w:rPr>
          <w:rFonts w:ascii="Times New Roman" w:hAnsi="Times New Roman"/>
          <w:b/>
          <w:i/>
          <w:sz w:val="24"/>
          <w:szCs w:val="24"/>
          <w:lang w:eastAsia="ru-RU"/>
        </w:rPr>
        <w:t>Оформление графической части межевого плана.</w:t>
      </w:r>
    </w:p>
    <w:p w14:paraId="2A04A30F" w14:textId="77777777" w:rsidR="00EF091B" w:rsidRPr="00996B01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379C"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Схема геодезических построений. </w:t>
      </w:r>
      <w:r w:rsidR="004F7262"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Схема расположения земельных участков. Чертеж земельных участков и их частей. Абрисы узловых точек границ земельных участков. </w:t>
      </w:r>
    </w:p>
    <w:p w14:paraId="0EF03013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7. </w:t>
      </w:r>
      <w:r w:rsidR="00480A6D" w:rsidRPr="00996B01">
        <w:rPr>
          <w:rFonts w:ascii="Times New Roman" w:hAnsi="Times New Roman"/>
          <w:b/>
          <w:i/>
          <w:sz w:val="24"/>
          <w:szCs w:val="24"/>
          <w:lang w:eastAsia="ru-RU"/>
        </w:rPr>
        <w:t>Нормативная точность определения межевых знаков.</w:t>
      </w:r>
    </w:p>
    <w:p w14:paraId="2F70F02B" w14:textId="77777777" w:rsidR="00EF091B" w:rsidRPr="00996B01" w:rsidRDefault="00480A6D" w:rsidP="00EF0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Рекомендуемые условные знаки для оформления Межевого плана. Рекомендации по подготовке схемы расположения земельного участка.  Макет оформления Межевого плана </w:t>
      </w:r>
      <w:proofErr w:type="gramStart"/>
      <w:r w:rsidRPr="00996B01">
        <w:rPr>
          <w:rFonts w:ascii="Times New Roman" w:hAnsi="Times New Roman" w:cs="Times New Roman"/>
          <w:sz w:val="24"/>
          <w:szCs w:val="24"/>
          <w:lang w:eastAsia="ru-RU"/>
        </w:rPr>
        <w:t>по  результатам</w:t>
      </w:r>
      <w:proofErr w:type="gramEnd"/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выполнения кадастровых работ в связи с образованием двух земельных участков путем раздела земельного участка и выделения образуемых земельных участков. Макет оформления Межевого плана по результатам выполнения кадастровых работ в связи с уточнением местоположения границы и площади земельного участка.</w:t>
      </w:r>
      <w:r w:rsidR="00D05438"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 Макет оформления Межевого плана по результатам выполнения кадастровых работ в связи с образованием земельного участка из земель, находящихся в государственной или муниципальной собственности.  Макет оформления Межевого плана по результатам выполнения кадастровых работ в связи с образованием нового земельного участка и изменением существующего земельного участка путем его раздела. </w:t>
      </w:r>
    </w:p>
    <w:p w14:paraId="1ABA5BFE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8. </w:t>
      </w:r>
      <w:r w:rsidR="00D05438" w:rsidRPr="00996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Рекомендации по организации и проведению кадастровых работ в схемах. </w:t>
      </w:r>
    </w:p>
    <w:p w14:paraId="7A67E5DA" w14:textId="77777777" w:rsidR="00B95AA4" w:rsidRPr="00996B01" w:rsidRDefault="00D05438" w:rsidP="00675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</w:rPr>
        <w:t>Схема организации кадастровых работ. Схема содержания подготовительных работ. Схема возможного алгоритма действий кадастрового инженера при различных вариантах наличия информации о земельном(</w:t>
      </w:r>
      <w:proofErr w:type="spellStart"/>
      <w:r w:rsidRPr="00996B0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96B01">
        <w:rPr>
          <w:rFonts w:ascii="Times New Roman" w:hAnsi="Times New Roman" w:cs="Times New Roman"/>
          <w:sz w:val="24"/>
          <w:szCs w:val="24"/>
        </w:rPr>
        <w:t xml:space="preserve">) участке(ах). Схема особенности образования земельных участков и земельных участков государственной или муниципальной собственности. Схема содержания кадастровых работ. Схема особенности проведения согласования местоположения границ земельных участков.  Схема содержания кадастровых работ по </w:t>
      </w:r>
      <w:r w:rsidRPr="00996B01">
        <w:rPr>
          <w:rFonts w:ascii="Times New Roman" w:hAnsi="Times New Roman" w:cs="Times New Roman"/>
          <w:sz w:val="24"/>
          <w:szCs w:val="24"/>
        </w:rPr>
        <w:lastRenderedPageBreak/>
        <w:t xml:space="preserve">уточнению границ земельных участков. Схема основных требований к оформлению Межевого плана. Схема оформления Межевого плана в виде одного документа. Схема сведений, необходимых </w:t>
      </w:r>
      <w:r w:rsidR="00675971" w:rsidRPr="00996B01">
        <w:rPr>
          <w:rFonts w:ascii="Times New Roman" w:hAnsi="Times New Roman" w:cs="Times New Roman"/>
          <w:sz w:val="24"/>
          <w:szCs w:val="24"/>
        </w:rPr>
        <w:t>для составления Межевого плана.</w:t>
      </w:r>
    </w:p>
    <w:p w14:paraId="7EE9E071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799"/>
        <w:gridCol w:w="3402"/>
        <w:gridCol w:w="1297"/>
        <w:gridCol w:w="1384"/>
        <w:gridCol w:w="12"/>
      </w:tblGrid>
      <w:tr w:rsidR="00CF55F1" w:rsidRPr="00996B01" w14:paraId="168FEFED" w14:textId="77777777" w:rsidTr="00A84B81">
        <w:trPr>
          <w:cantSplit/>
          <w:trHeight w:val="507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43FD1" w14:textId="77777777" w:rsidR="00EF091B" w:rsidRPr="00996B01" w:rsidRDefault="00EF091B" w:rsidP="00EF09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11D00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14:paraId="15626E62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раздела,</w:t>
            </w:r>
          </w:p>
          <w:p w14:paraId="7C314FDC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195D9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практического занятия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6E611A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Норматив времени, час.</w:t>
            </w:r>
          </w:p>
        </w:tc>
      </w:tr>
      <w:tr w:rsidR="00CF55F1" w:rsidRPr="00996B01" w14:paraId="031759B1" w14:textId="77777777" w:rsidTr="00A84B81">
        <w:trPr>
          <w:cantSplit/>
          <w:trHeight w:val="461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0388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8473A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17F93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D57D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Очная </w:t>
            </w:r>
          </w:p>
          <w:p w14:paraId="56A5E0E5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форма </w:t>
            </w:r>
          </w:p>
          <w:p w14:paraId="34B1996B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6AC0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Заочная форма </w:t>
            </w:r>
          </w:p>
          <w:p w14:paraId="60A70929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</w:tr>
      <w:tr w:rsidR="00CF55F1" w:rsidRPr="00996B01" w14:paraId="30E74A26" w14:textId="77777777" w:rsidTr="00A84B81">
        <w:trPr>
          <w:cantSplit/>
          <w:trHeight w:val="17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8F14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B973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D850AF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EF091B"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семестр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C3699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="00EF091B"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семестр</w:t>
            </w:r>
          </w:p>
        </w:tc>
      </w:tr>
      <w:tr w:rsidR="00CF55F1" w:rsidRPr="00996B01" w14:paraId="346E7792" w14:textId="77777777" w:rsidTr="00A84B81">
        <w:trPr>
          <w:cantSplit/>
          <w:trHeight w:val="177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1460FB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95A79" w14:textId="77777777" w:rsidR="00EF091B" w:rsidRPr="00996B01" w:rsidRDefault="00310D99" w:rsidP="000C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Подготовительные работы.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08CE8" w14:textId="77777777" w:rsidR="00EF091B" w:rsidRPr="00996B01" w:rsidRDefault="00310D99" w:rsidP="00CF5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Сбор сведений о земельных участках. Получение документов и материалов в объеме, необходимом для проведения кадастровых работ. Полевое обследование территории. Планирование организации и проведения кадастровых работ.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A558E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1080B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CF55F1" w:rsidRPr="00996B01" w14:paraId="3892EF7D" w14:textId="77777777" w:rsidTr="00A84B81">
        <w:trPr>
          <w:cantSplit/>
          <w:trHeight w:val="119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DF355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CECF" w14:textId="77777777" w:rsidR="00EF091B" w:rsidRPr="00996B01" w:rsidRDefault="00CF55F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Кадастровые работы на земельном участке.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6A740" w14:textId="77777777" w:rsidR="00EF091B" w:rsidRPr="00996B01" w:rsidRDefault="00CF55F1" w:rsidP="00CF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Общие положения. Кадастровые работы по уточнению границ земельных участков. Кадастровые работы по установлению границ на местности образуемых земельных участков.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B2A1A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AF7D8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CF55F1" w:rsidRPr="00996B01" w14:paraId="755E537C" w14:textId="77777777" w:rsidTr="00A84B81">
        <w:trPr>
          <w:cantSplit/>
          <w:trHeight w:val="7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55F7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D07A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AB9F3" w14:textId="77777777" w:rsidR="00EF091B" w:rsidRPr="00996B01" w:rsidRDefault="00CF55F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Устный опрос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C931F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4B8B3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55F1" w:rsidRPr="00996B01" w14:paraId="0D8E9383" w14:textId="77777777" w:rsidTr="00A84B81">
        <w:trPr>
          <w:cantSplit/>
          <w:trHeight w:val="166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B5BF8C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822F4E" w14:textId="77777777" w:rsidR="00EF091B" w:rsidRPr="00996B01" w:rsidRDefault="00CF55F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документов для государственного кадастрового учета земельных участков или учета изменений земельных участков в связи с изменением площади земельного участка и (или) изменением описания местоположения его границ.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5DAE2F" w14:textId="77777777" w:rsidR="00EF091B" w:rsidRPr="00996B01" w:rsidRDefault="00CF55F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документов </w:t>
            </w:r>
            <w:r w:rsidRPr="00996B01">
              <w:rPr>
                <w:rFonts w:ascii="Times New Roman" w:hAnsi="Times New Roman" w:cs="Times New Roman"/>
                <w:sz w:val="18"/>
                <w:szCs w:val="18"/>
              </w:rPr>
              <w:t>для государственного кадастрового учета земельных участков.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F01BAA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621363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CF55F1" w:rsidRPr="00996B01" w14:paraId="32BC1BB8" w14:textId="77777777" w:rsidTr="00A84B81">
        <w:trPr>
          <w:cantSplit/>
          <w:trHeight w:val="166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DB433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B6D76D" w14:textId="77777777" w:rsidR="00EF091B" w:rsidRPr="00996B01" w:rsidRDefault="00CF55F1" w:rsidP="00EF09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Оформление текстовой части межевого плана.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7354B3" w14:textId="77777777" w:rsidR="00EF091B" w:rsidRPr="00996B01" w:rsidRDefault="00CF55F1" w:rsidP="00EF09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Титульный лист. Содержание. Исходные данные. Сведения о выполненных измерениях и расчетах. Сведения об образуемых земельных участках и их частях. Сведения об измененных земельных участках и их частях. Сведения о земельных участках, посредством которых обеспечивается доступ к образуемым или измененным земельным участкам. Сведения об уточняемых земельных участках и их частях. Сведения об образуемых частях земельного участка. Заключение кадастрового инженера.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54AA3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D59D4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CF55F1" w:rsidRPr="00996B01" w14:paraId="2134FE1E" w14:textId="77777777" w:rsidTr="00A84B81">
        <w:trPr>
          <w:cantSplit/>
          <w:trHeight w:val="132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2580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A087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2CCA" w14:textId="77777777" w:rsidR="00EF091B" w:rsidRPr="00996B01" w:rsidRDefault="00CF55F1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521BD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4022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55F1" w:rsidRPr="00996B01" w14:paraId="1BEB4E41" w14:textId="77777777" w:rsidTr="00A84B81">
        <w:trPr>
          <w:cantSplit/>
          <w:trHeight w:val="419"/>
        </w:trPr>
        <w:tc>
          <w:tcPr>
            <w:tcW w:w="719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58D5C" w14:textId="77777777" w:rsidR="00EF091B" w:rsidRPr="00996B01" w:rsidRDefault="00EF091B" w:rsidP="00EF0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за семестр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CA856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A2C1A2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CF55F1" w:rsidRPr="00996B01" w14:paraId="70ADCFBF" w14:textId="77777777" w:rsidTr="00A84B81">
        <w:trPr>
          <w:gridAfter w:val="1"/>
          <w:wAfter w:w="12" w:type="dxa"/>
          <w:cantSplit/>
        </w:trPr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C465" w14:textId="77777777" w:rsidR="00EF091B" w:rsidRPr="00996B01" w:rsidRDefault="00EF091B" w:rsidP="00EF0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13AF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F4DF" w14:textId="77777777" w:rsidR="00EF091B" w:rsidRPr="00996B01" w:rsidRDefault="00CF55F1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</w:tbl>
    <w:p w14:paraId="5707D031" w14:textId="77777777" w:rsidR="00EF091B" w:rsidRPr="00996B01" w:rsidRDefault="00EF091B" w:rsidP="00675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61CAC0BD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3A5103CD" w14:textId="77777777" w:rsidR="00EF091B" w:rsidRPr="00996B01" w:rsidRDefault="00EF091B" w:rsidP="00EF0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96B01">
        <w:rPr>
          <w:rFonts w:ascii="Times New Roman" w:eastAsia="TimesNewRoman" w:hAnsi="Times New Roman" w:cs="Times New Roman"/>
          <w:sz w:val="24"/>
          <w:szCs w:val="24"/>
        </w:rPr>
        <w:t xml:space="preserve">По дисциплине </w:t>
      </w:r>
      <w:r w:rsidR="000C0281" w:rsidRPr="00996B01">
        <w:rPr>
          <w:rFonts w:ascii="Cambria Math" w:eastAsia="TimesNewRoman" w:hAnsi="Cambria Math" w:cs="Cambria Math"/>
          <w:sz w:val="24"/>
          <w:szCs w:val="24"/>
        </w:rPr>
        <w:t>«</w:t>
      </w:r>
      <w:r w:rsidR="003E3692" w:rsidRPr="00996B01">
        <w:rPr>
          <w:rFonts w:ascii="Times New Roman" w:eastAsia="TimesNewRoman" w:hAnsi="Times New Roman" w:cs="Times New Roman"/>
          <w:sz w:val="24"/>
          <w:szCs w:val="24"/>
        </w:rPr>
        <w:t>Подготовка межевого, технического планов и акта обследования</w:t>
      </w:r>
      <w:r w:rsidR="000C0281" w:rsidRPr="00996B01">
        <w:rPr>
          <w:rFonts w:ascii="Cambria Math" w:eastAsia="TimesNewRoman" w:hAnsi="Cambria Math" w:cs="Cambria Math"/>
          <w:sz w:val="24"/>
          <w:szCs w:val="24"/>
        </w:rPr>
        <w:t>»</w:t>
      </w:r>
      <w:r w:rsidRPr="00996B01">
        <w:rPr>
          <w:rFonts w:ascii="Times New Roman" w:eastAsia="TimesNewRoman" w:hAnsi="Times New Roman" w:cs="Times New Roman"/>
          <w:sz w:val="24"/>
          <w:szCs w:val="24"/>
        </w:rPr>
        <w:t xml:space="preserve"> образовательной программой предусмотрено проведение следующих занятий: лекции, практические занятия, самостоятельная работа обучающихся. </w:t>
      </w:r>
    </w:p>
    <w:p w14:paraId="510BB3F3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B01">
        <w:rPr>
          <w:rFonts w:ascii="Times New Roman" w:hAnsi="Times New Roman"/>
          <w:sz w:val="24"/>
          <w:szCs w:val="24"/>
        </w:rPr>
        <w:t xml:space="preserve">Преподавателем запланировано использование при чтении лекций </w:t>
      </w:r>
      <w:r w:rsidRPr="00996B01">
        <w:rPr>
          <w:rFonts w:ascii="Times New Roman" w:hAnsi="Times New Roman"/>
          <w:color w:val="000000" w:themeColor="text1"/>
          <w:sz w:val="24"/>
          <w:szCs w:val="24"/>
        </w:rPr>
        <w:t>технологии учебной дискуссии</w:t>
      </w:r>
      <w:r w:rsidRPr="00996B01">
        <w:rPr>
          <w:rFonts w:ascii="Times New Roman" w:hAnsi="Times New Roman"/>
          <w:sz w:val="24"/>
          <w:szCs w:val="24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903615F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B01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14:paraId="21BB492A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B01">
        <w:rPr>
          <w:rFonts w:ascii="Times New Roman" w:hAnsi="Times New Roman"/>
          <w:sz w:val="24"/>
          <w:szCs w:val="24"/>
        </w:rPr>
        <w:lastRenderedPageBreak/>
        <w:t xml:space="preserve">Преподавателем запланировано применение на практических </w:t>
      </w:r>
      <w:proofErr w:type="spellStart"/>
      <w:r w:rsidRPr="00996B01">
        <w:rPr>
          <w:rFonts w:ascii="Times New Roman" w:hAnsi="Times New Roman"/>
          <w:sz w:val="24"/>
          <w:szCs w:val="24"/>
        </w:rPr>
        <w:t>занятиях</w:t>
      </w:r>
      <w:r w:rsidRPr="00996B01">
        <w:rPr>
          <w:rFonts w:ascii="Times New Roman" w:hAnsi="Times New Roman"/>
          <w:color w:val="000000" w:themeColor="text1"/>
          <w:sz w:val="24"/>
          <w:szCs w:val="24"/>
        </w:rPr>
        <w:t>технологий</w:t>
      </w:r>
      <w:proofErr w:type="spellEnd"/>
      <w:r w:rsidRPr="00996B01">
        <w:rPr>
          <w:rFonts w:ascii="Times New Roman" w:hAnsi="Times New Roman"/>
          <w:color w:val="000000" w:themeColor="text1"/>
          <w:sz w:val="24"/>
          <w:szCs w:val="24"/>
        </w:rPr>
        <w:t xml:space="preserve"> развивающейся кооперации, коллективного взаимодействия, разбора конкретных ситуаций. Поэтому приветствуется групповой метод выполнения лабораторных работ</w:t>
      </w:r>
      <w:r w:rsidRPr="00996B01">
        <w:rPr>
          <w:rFonts w:ascii="Times New Roman" w:hAnsi="Times New Roman"/>
          <w:sz w:val="24"/>
          <w:szCs w:val="24"/>
        </w:rPr>
        <w:t xml:space="preserve"> и защиты отчетов, а также </w:t>
      </w:r>
      <w:proofErr w:type="spellStart"/>
      <w:r w:rsidRPr="00996B01">
        <w:rPr>
          <w:rFonts w:ascii="Times New Roman" w:hAnsi="Times New Roman"/>
          <w:color w:val="000000" w:themeColor="text1"/>
          <w:sz w:val="24"/>
          <w:szCs w:val="24"/>
        </w:rPr>
        <w:t>взаимооценка</w:t>
      </w:r>
      <w:proofErr w:type="spellEnd"/>
      <w:r w:rsidRPr="00996B01">
        <w:rPr>
          <w:rFonts w:ascii="Times New Roman" w:hAnsi="Times New Roman"/>
          <w:color w:val="000000" w:themeColor="text1"/>
          <w:sz w:val="24"/>
          <w:szCs w:val="24"/>
        </w:rPr>
        <w:t xml:space="preserve"> и обсуждение результатов</w:t>
      </w:r>
      <w:r w:rsidRPr="00996B01">
        <w:rPr>
          <w:rFonts w:ascii="Times New Roman" w:hAnsi="Times New Roman"/>
          <w:sz w:val="24"/>
          <w:szCs w:val="24"/>
        </w:rPr>
        <w:t xml:space="preserve"> выполнения практических занятий.</w:t>
      </w:r>
    </w:p>
    <w:p w14:paraId="28F286F5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B01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и очно-заочной форме обучения преподавателем используется </w:t>
      </w:r>
      <w:proofErr w:type="spellStart"/>
      <w:r w:rsidRPr="00996B01">
        <w:rPr>
          <w:rFonts w:ascii="Times New Roman" w:hAnsi="Times New Roman"/>
          <w:sz w:val="24"/>
          <w:szCs w:val="24"/>
        </w:rPr>
        <w:t>балльно</w:t>
      </w:r>
      <w:proofErr w:type="spellEnd"/>
      <w:r w:rsidRPr="00996B01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7B302F68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B01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лабораторным занятиям, к рубежным контролям (для обучающихся очной и очно-заочной формы обучения), выполнение контрольной работы (для обучающихся заочной формы обучения </w:t>
      </w:r>
      <w:r w:rsidRPr="00996B01">
        <w:rPr>
          <w:rFonts w:ascii="Times New Roman" w:hAnsi="Times New Roman"/>
          <w:color w:val="000000" w:themeColor="text1"/>
          <w:sz w:val="24"/>
          <w:szCs w:val="24"/>
        </w:rPr>
        <w:t>при наличии в учебных планах)</w:t>
      </w:r>
      <w:r w:rsidRPr="00996B01">
        <w:rPr>
          <w:rFonts w:ascii="Times New Roman" w:hAnsi="Times New Roman"/>
          <w:sz w:val="24"/>
          <w:szCs w:val="24"/>
        </w:rPr>
        <w:t>, подготовку к зачету.</w:t>
      </w:r>
    </w:p>
    <w:p w14:paraId="029790C9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B01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14:paraId="0B9A26FF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tbl>
      <w:tblPr>
        <w:tblW w:w="9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279"/>
        <w:gridCol w:w="1382"/>
      </w:tblGrid>
      <w:tr w:rsidR="003E3692" w:rsidRPr="00996B01" w14:paraId="2E14205B" w14:textId="77777777" w:rsidTr="000C0281">
        <w:trPr>
          <w:trHeight w:val="438"/>
          <w:tblHeader/>
        </w:trPr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AC0D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4D934E06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50892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</w:t>
            </w:r>
          </w:p>
          <w:p w14:paraId="52C696AA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трудоемкость, </w:t>
            </w:r>
          </w:p>
          <w:p w14:paraId="278ED87E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акад. час.</w:t>
            </w:r>
          </w:p>
        </w:tc>
      </w:tr>
      <w:tr w:rsidR="003E3692" w:rsidRPr="00996B01" w14:paraId="323E670B" w14:textId="77777777" w:rsidTr="000C0281">
        <w:trPr>
          <w:trHeight w:val="1062"/>
          <w:tblHeader/>
        </w:trPr>
        <w:tc>
          <w:tcPr>
            <w:tcW w:w="7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20F1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AE3E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F618F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Заочная форма обучения</w:t>
            </w:r>
          </w:p>
        </w:tc>
      </w:tr>
      <w:tr w:rsidR="003E3692" w:rsidRPr="00996B01" w14:paraId="739E0031" w14:textId="77777777" w:rsidTr="000C0281">
        <w:trPr>
          <w:trHeight w:val="16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3DE66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77BAE1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49430B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</w:tr>
      <w:tr w:rsidR="003E3692" w:rsidRPr="00996B01" w14:paraId="17C3EB31" w14:textId="77777777" w:rsidTr="000C0281">
        <w:trPr>
          <w:trHeight w:val="31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7A5A1B" w14:textId="77777777" w:rsidR="00EF091B" w:rsidRPr="00996B01" w:rsidRDefault="003E3692" w:rsidP="00EF0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96B01">
              <w:rPr>
                <w:rFonts w:ascii="Times New Roman" w:hAnsi="Times New Roman"/>
                <w:sz w:val="20"/>
                <w:szCs w:val="20"/>
                <w:lang w:eastAsia="ru-RU"/>
              </w:rPr>
              <w:t>Оформление графической части межевого плана.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DF6C7D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D51D779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3E3692" w:rsidRPr="00996B01" w14:paraId="3A6D5E7D" w14:textId="77777777" w:rsidTr="000C0281">
        <w:trPr>
          <w:trHeight w:val="70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26D0C" w14:textId="77777777" w:rsidR="00EF091B" w:rsidRPr="00996B01" w:rsidRDefault="003E3692" w:rsidP="00EF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6B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Нормативная точность определения межевых </w:t>
            </w:r>
            <w:r w:rsidR="000C0281" w:rsidRPr="00996B01">
              <w:rPr>
                <w:rFonts w:ascii="Times New Roman" w:hAnsi="Times New Roman"/>
                <w:sz w:val="20"/>
                <w:szCs w:val="20"/>
                <w:lang w:eastAsia="ru-RU"/>
              </w:rPr>
              <w:t>знаков.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E52AF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76B793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3E3692" w:rsidRPr="00996B01" w14:paraId="1152CC63" w14:textId="77777777" w:rsidTr="000C0281">
        <w:trPr>
          <w:trHeight w:val="46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CEC452" w14:textId="77777777" w:rsidR="00EF091B" w:rsidRPr="00996B01" w:rsidRDefault="003E3692" w:rsidP="00EF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организации и проведению кадастровых работ в схемах.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74E2845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C6BDEE5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3E3692" w:rsidRPr="00996B01" w14:paraId="4B3AE4F4" w14:textId="77777777" w:rsidTr="000C028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B999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практическим занятиям</w:t>
            </w:r>
          </w:p>
          <w:p w14:paraId="7C17EEEE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36242F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70580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3E3692" w:rsidRPr="00996B01" w14:paraId="608270FD" w14:textId="77777777" w:rsidTr="000C028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E3C3C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рубежным контролям</w:t>
            </w:r>
          </w:p>
          <w:p w14:paraId="79098A3B" w14:textId="635DF628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каждый рубеж на очной форме обучения</w:t>
            </w:r>
            <w:r w:rsidR="00331AFD"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0901BA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425FF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E3692" w:rsidRPr="00996B01" w14:paraId="16FF0420" w14:textId="77777777" w:rsidTr="000C0281">
        <w:trPr>
          <w:trHeight w:val="70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359373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6647B8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A2660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E3692" w:rsidRPr="00996B01" w14:paraId="16F1A6A2" w14:textId="77777777" w:rsidTr="000C0281">
        <w:trPr>
          <w:trHeight w:val="70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EB88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AB2E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D755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E3692" w:rsidRPr="00996B01" w14:paraId="182AEB4F" w14:textId="77777777" w:rsidTr="000C0281">
        <w:trPr>
          <w:trHeight w:val="70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44A8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60B686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7162F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E3692" w:rsidRPr="00996B01" w14:paraId="4541EF10" w14:textId="77777777" w:rsidTr="000C0281">
        <w:trPr>
          <w:trHeight w:val="70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EE32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6BCC5C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B90E1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E3692" w:rsidRPr="00996B01" w14:paraId="327772F2" w14:textId="77777777" w:rsidTr="000C0281">
        <w:trPr>
          <w:trHeight w:val="70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D252A" w14:textId="77777777" w:rsidR="00EF091B" w:rsidRPr="00996B01" w:rsidRDefault="00EF091B" w:rsidP="00EF0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76266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A7FD" w14:textId="77777777" w:rsidR="00EF091B" w:rsidRPr="00996B01" w:rsidRDefault="003E3692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</w:tr>
    </w:tbl>
    <w:p w14:paraId="2B81862E" w14:textId="77777777" w:rsidR="00EF091B" w:rsidRPr="00996B01" w:rsidRDefault="00EF091B" w:rsidP="00EF0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56B81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21F9F0B5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0C94161D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28211F84" w14:textId="77777777" w:rsidR="00EF091B" w:rsidRPr="00996B01" w:rsidRDefault="00EF091B" w:rsidP="00EF0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96B01">
        <w:rPr>
          <w:rFonts w:ascii="Times New Roman" w:eastAsia="TimesNewRoman" w:hAnsi="Times New Roman" w:cs="Times New Roman"/>
          <w:sz w:val="24"/>
          <w:szCs w:val="24"/>
        </w:rPr>
        <w:t xml:space="preserve">В ходе освоения дисциплины </w:t>
      </w:r>
      <w:r w:rsidR="000C0281" w:rsidRPr="00996B01">
        <w:rPr>
          <w:rFonts w:ascii="Cambria Math" w:eastAsia="TimesNewRoman" w:hAnsi="Cambria Math" w:cs="Cambria Math"/>
          <w:sz w:val="24"/>
          <w:szCs w:val="24"/>
        </w:rPr>
        <w:t>«</w:t>
      </w:r>
      <w:r w:rsidR="003E3692" w:rsidRPr="00996B01">
        <w:rPr>
          <w:rFonts w:ascii="Times New Roman" w:eastAsia="TimesNewRoman" w:hAnsi="Times New Roman" w:cs="Times New Roman"/>
          <w:sz w:val="24"/>
          <w:szCs w:val="24"/>
        </w:rPr>
        <w:t>Подготовка межевого, технического планов и акта обследования</w:t>
      </w:r>
      <w:r w:rsidR="000C0281" w:rsidRPr="00996B01">
        <w:rPr>
          <w:rFonts w:ascii="Times New Roman" w:eastAsia="TimesNewRoman" w:hAnsi="Times New Roman" w:cs="Times New Roman"/>
          <w:sz w:val="24"/>
          <w:szCs w:val="24"/>
        </w:rPr>
        <w:t>»</w:t>
      </w:r>
      <w:r w:rsidRPr="00996B01">
        <w:rPr>
          <w:rFonts w:ascii="Times New Roman" w:eastAsia="TimesNewRoman" w:hAnsi="Times New Roman" w:cs="Times New Roman"/>
          <w:sz w:val="24"/>
          <w:szCs w:val="24"/>
        </w:rPr>
        <w:t xml:space="preserve"> используются:</w:t>
      </w:r>
    </w:p>
    <w:p w14:paraId="19C2E1A6" w14:textId="77777777" w:rsidR="00EF091B" w:rsidRPr="00996B01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</w:t>
      </w:r>
    </w:p>
    <w:p w14:paraId="645756D9" w14:textId="2C8CB37C" w:rsidR="00EF091B" w:rsidRPr="00996B01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заданий для текущего контроля в рамк</w:t>
      </w:r>
      <w:r w:rsidR="00CB6666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ах рубежных контролей №</w:t>
      </w:r>
      <w:r w:rsidR="00331AFD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666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1, №</w:t>
      </w:r>
      <w:r w:rsidR="00331AFD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3E0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очной формы обучения).</w:t>
      </w:r>
    </w:p>
    <w:p w14:paraId="05ABAFDB" w14:textId="77777777" w:rsidR="00EF091B" w:rsidRPr="00996B01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Перечень вопросов к зачету.</w:t>
      </w:r>
    </w:p>
    <w:p w14:paraId="2686230D" w14:textId="77777777" w:rsidR="00EF091B" w:rsidRPr="00996B01" w:rsidRDefault="00EF091B" w:rsidP="00EF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B6FEF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0301DEDF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по дисциплине</w:t>
      </w:r>
    </w:p>
    <w:p w14:paraId="79CFC995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504"/>
        <w:gridCol w:w="1136"/>
        <w:gridCol w:w="143"/>
        <w:gridCol w:w="1279"/>
        <w:gridCol w:w="1269"/>
        <w:gridCol w:w="1276"/>
        <w:gridCol w:w="1277"/>
        <w:gridCol w:w="1258"/>
        <w:gridCol w:w="17"/>
      </w:tblGrid>
      <w:tr w:rsidR="003803E0" w:rsidRPr="00996B01" w14:paraId="59C3D81D" w14:textId="77777777" w:rsidTr="00CB6666">
        <w:trPr>
          <w:gridAfter w:val="1"/>
          <w:wAfter w:w="17" w:type="dxa"/>
          <w:cantSplit/>
          <w:trHeight w:val="40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4F4A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86F3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F38A" w14:textId="77777777" w:rsidR="00EF091B" w:rsidRPr="00996B01" w:rsidRDefault="00EF091B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3803E0" w:rsidRPr="00996B01" w14:paraId="11096A35" w14:textId="77777777" w:rsidTr="003803E0">
        <w:trPr>
          <w:gridAfter w:val="1"/>
          <w:wAfter w:w="17" w:type="dxa"/>
          <w:cantSplit/>
          <w:trHeight w:val="423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6A86D" w14:textId="77777777" w:rsidR="00EF091B" w:rsidRPr="00996B01" w:rsidRDefault="00EF091B" w:rsidP="00EF0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B839E9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99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7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117" w14:textId="77777777" w:rsidR="00EF091B" w:rsidRPr="00996B01" w:rsidRDefault="00EF091B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баллов</w:t>
            </w:r>
          </w:p>
        </w:tc>
      </w:tr>
      <w:tr w:rsidR="003803E0" w:rsidRPr="00996B01" w14:paraId="1BB8375C" w14:textId="77777777" w:rsidTr="003803E0">
        <w:trPr>
          <w:gridAfter w:val="1"/>
          <w:wAfter w:w="17" w:type="dxa"/>
          <w:cantSplit/>
          <w:trHeight w:val="42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C277B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3644F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279B" w14:textId="77777777" w:rsidR="00EF091B" w:rsidRPr="00996B01" w:rsidRDefault="003803E0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EF091B" w:rsidRPr="0099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семестр</w:t>
            </w:r>
          </w:p>
        </w:tc>
      </w:tr>
      <w:tr w:rsidR="003803E0" w:rsidRPr="00996B01" w14:paraId="02B112AF" w14:textId="77777777" w:rsidTr="00CB6666">
        <w:trPr>
          <w:cantSplit/>
          <w:trHeight w:val="75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073EE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C2B15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9241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учебной работы: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A859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Посеще-ние</w:t>
            </w:r>
            <w:proofErr w:type="spellEnd"/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24E9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 </w:t>
            </w:r>
            <w:proofErr w:type="spellStart"/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практи-ческих</w:t>
            </w:r>
            <w:proofErr w:type="spellEnd"/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02E5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D599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1037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3803E0" w:rsidRPr="00996B01" w14:paraId="61E8B1A5" w14:textId="77777777" w:rsidTr="00CB6666">
        <w:trPr>
          <w:cantSplit/>
          <w:trHeight w:val="54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66B0F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61418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8794" w14:textId="77777777" w:rsidR="00EF091B" w:rsidRPr="00996B01" w:rsidRDefault="00EF091B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Балльная оценка: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0EB5" w14:textId="77777777" w:rsidR="00EF091B" w:rsidRPr="00996B01" w:rsidRDefault="00EF091B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803E0"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3B6" w14:textId="77777777" w:rsidR="00EF091B" w:rsidRPr="00996B01" w:rsidRDefault="00EF091B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803E0"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8D8E" w14:textId="77777777" w:rsidR="00EF091B" w:rsidRPr="00996B01" w:rsidRDefault="00EF091B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803E0"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6285" w14:textId="77777777" w:rsidR="00EF091B" w:rsidRPr="00996B01" w:rsidRDefault="00EF091B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803E0"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4B4D" w14:textId="77777777" w:rsidR="00EF091B" w:rsidRPr="00996B01" w:rsidRDefault="00EF091B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803E0"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803E0" w:rsidRPr="00996B01" w14:paraId="4D369C59" w14:textId="77777777" w:rsidTr="00CB6666">
        <w:trPr>
          <w:cantSplit/>
          <w:trHeight w:val="187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3FDA1" w14:textId="77777777" w:rsidR="003803E0" w:rsidRPr="00996B01" w:rsidRDefault="003803E0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5D88A" w14:textId="77777777" w:rsidR="003803E0" w:rsidRPr="00996B01" w:rsidRDefault="003803E0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F1CF" w14:textId="77777777" w:rsidR="003803E0" w:rsidRPr="00996B01" w:rsidRDefault="003803E0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7D93" w14:textId="77777777" w:rsidR="003803E0" w:rsidRPr="00996B01" w:rsidRDefault="003803E0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лекций по 3 балла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F1E" w14:textId="77777777" w:rsidR="003803E0" w:rsidRPr="00996B01" w:rsidRDefault="003803E0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8-и баллов за практическое занятие </w:t>
            </w:r>
          </w:p>
          <w:p w14:paraId="47F36D03" w14:textId="77777777" w:rsidR="003803E0" w:rsidRPr="00996B01" w:rsidRDefault="003803E0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 практических занятий)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E122" w14:textId="77777777" w:rsidR="003803E0" w:rsidRPr="00996B01" w:rsidRDefault="003803E0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2-м практическом занятии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B568" w14:textId="77777777" w:rsidR="003803E0" w:rsidRPr="00996B01" w:rsidRDefault="003803E0" w:rsidP="0038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4-м практическом занятии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51BD" w14:textId="77777777" w:rsidR="003803E0" w:rsidRPr="00996B01" w:rsidRDefault="003803E0" w:rsidP="00EF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3E0" w:rsidRPr="00996B01" w14:paraId="708F6847" w14:textId="77777777" w:rsidTr="00CB6666">
        <w:trPr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D042" w14:textId="77777777" w:rsidR="00EF091B" w:rsidRPr="00996B01" w:rsidRDefault="00EF091B" w:rsidP="00EF0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4A38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2CF" w14:textId="77777777" w:rsidR="00EF091B" w:rsidRPr="00996B01" w:rsidRDefault="00EF091B" w:rsidP="00EF0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и менее баллов – неудовлетворительно;</w:t>
            </w:r>
          </w:p>
          <w:p w14:paraId="0D8A1839" w14:textId="77777777" w:rsidR="00EF091B" w:rsidRPr="00996B01" w:rsidRDefault="00EF091B" w:rsidP="00EF0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61…73 – удовлетворительно;</w:t>
            </w:r>
          </w:p>
          <w:p w14:paraId="05CFFEF5" w14:textId="77777777" w:rsidR="00EF091B" w:rsidRPr="00996B01" w:rsidRDefault="00EF091B" w:rsidP="00EF0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74… 90 – хорошо;</w:t>
            </w:r>
          </w:p>
          <w:p w14:paraId="1774A29F" w14:textId="77777777" w:rsidR="00EF091B" w:rsidRPr="00996B01" w:rsidRDefault="00EF091B" w:rsidP="00EF0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91…100 – отлично</w:t>
            </w:r>
          </w:p>
        </w:tc>
      </w:tr>
      <w:tr w:rsidR="003803E0" w:rsidRPr="00996B01" w14:paraId="395E9637" w14:textId="77777777" w:rsidTr="00CB6666">
        <w:trPr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66AD" w14:textId="77777777" w:rsidR="00EF091B" w:rsidRPr="00996B01" w:rsidRDefault="00EF091B" w:rsidP="00EF0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D07E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3CDA" w14:textId="77777777" w:rsidR="00EF091B" w:rsidRPr="00996B01" w:rsidRDefault="00EF091B" w:rsidP="00EF091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22B15130" w14:textId="77777777" w:rsidR="00EF091B" w:rsidRPr="00996B01" w:rsidRDefault="00EF091B" w:rsidP="00EF091B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078457B0" w14:textId="77777777" w:rsidR="00EF091B" w:rsidRPr="00996B01" w:rsidRDefault="00EF091B" w:rsidP="00EF091B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Обучающийся, имеющий право на получение оценки </w:t>
            </w: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без проведения процедуры промежуточной аттестации</w:t>
            </w: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баллов  итог</w:t>
            </w:r>
            <w:proofErr w:type="gramEnd"/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балльной оценки по дисциплине (модулю, практике) не снижается.</w:t>
            </w:r>
          </w:p>
          <w:p w14:paraId="7B24A5B8" w14:textId="77777777" w:rsidR="00EF091B" w:rsidRPr="00996B01" w:rsidRDefault="00EF091B" w:rsidP="00EF091B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47F6792E" w14:textId="77777777" w:rsidR="00EF091B" w:rsidRPr="00996B01" w:rsidRDefault="00EF091B" w:rsidP="00EF091B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Основанием для получения дополнительных баллов являются:</w:t>
            </w:r>
          </w:p>
          <w:p w14:paraId="5593C4EF" w14:textId="77777777" w:rsidR="00EF091B" w:rsidRPr="00996B01" w:rsidRDefault="00EF091B" w:rsidP="00EF091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20F6DBE5" w14:textId="77777777" w:rsidR="00EF091B" w:rsidRPr="00996B01" w:rsidRDefault="00EF091B" w:rsidP="00EF091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3803E0" w:rsidRPr="00996B01" w14:paraId="43718B06" w14:textId="77777777" w:rsidTr="00CB6666">
        <w:trPr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9464" w14:textId="77777777" w:rsidR="00EF091B" w:rsidRPr="00996B01" w:rsidRDefault="00EF091B" w:rsidP="00EF0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CD6B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CEA" w14:textId="77777777" w:rsidR="00EF091B" w:rsidRPr="00996B01" w:rsidRDefault="00EF091B" w:rsidP="00EF091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если к промежуточной аттестации (зачету, экзамену)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383424B8" w14:textId="77777777" w:rsidR="00EF091B" w:rsidRPr="00996B01" w:rsidRDefault="00EF091B" w:rsidP="00EF091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3803E0" w:rsidRPr="00996B01" w14:paraId="31262E6E" w14:textId="77777777" w:rsidTr="00CB6666">
        <w:trPr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5066" w14:textId="77777777" w:rsidR="00EF091B" w:rsidRPr="00996B01" w:rsidRDefault="00EF091B" w:rsidP="00EF0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567B" w14:textId="77777777" w:rsidR="00EF091B" w:rsidRPr="00996B01" w:rsidRDefault="00EF091B" w:rsidP="00EF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Критерии оценки курсовой работы (проекта)</w:t>
            </w:r>
          </w:p>
        </w:tc>
        <w:tc>
          <w:tcPr>
            <w:tcW w:w="6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AF96" w14:textId="77777777" w:rsidR="00EF091B" w:rsidRPr="00996B01" w:rsidRDefault="00EF091B" w:rsidP="00EF091B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Если по дисциплине предусмотрена курсовая работа (проект), то по ней выставляется отдельная оценка. Максимальная сумма по курсовой работе (проекту) устанавливается в 100 баллов.</w:t>
            </w:r>
          </w:p>
          <w:p w14:paraId="3762CD8F" w14:textId="77777777" w:rsidR="00EF091B" w:rsidRPr="00996B01" w:rsidRDefault="00EF091B" w:rsidP="00EF091B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6474A609" w14:textId="77777777" w:rsidR="00EF091B" w:rsidRPr="00996B01" w:rsidRDefault="00EF091B" w:rsidP="00EF091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30"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а) качество курсовой работы – до 40 баллов;</w:t>
            </w:r>
          </w:p>
          <w:p w14:paraId="6A12A539" w14:textId="77777777" w:rsidR="00EF091B" w:rsidRPr="00996B01" w:rsidRDefault="00EF091B" w:rsidP="00EF091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 w:hanging="3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б) качество доклада – до 20 баллов;</w:t>
            </w:r>
          </w:p>
          <w:p w14:paraId="68596282" w14:textId="77777777" w:rsidR="00EF091B" w:rsidRPr="00996B01" w:rsidRDefault="00EF091B" w:rsidP="00EF091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 w:hanging="3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в) качество защиты работы – до 40 баллов.</w:t>
            </w:r>
          </w:p>
          <w:p w14:paraId="4824F728" w14:textId="77777777" w:rsidR="00EF091B" w:rsidRPr="00996B01" w:rsidRDefault="00EF091B" w:rsidP="00EF091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При рассмотрении качества курсовой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4D2AA2E1" w14:textId="77777777" w:rsidR="00EF091B" w:rsidRPr="00996B01" w:rsidRDefault="00EF091B" w:rsidP="00EF091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14:paraId="77B77A69" w14:textId="77777777" w:rsidR="00EF091B" w:rsidRPr="00996B01" w:rsidRDefault="00EF091B" w:rsidP="00EF091B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54E004D4" w14:textId="77777777" w:rsidR="00EF091B" w:rsidRPr="00996B01" w:rsidRDefault="00EF091B" w:rsidP="00EF091B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Calibri"/>
                <w:sz w:val="18"/>
                <w:szCs w:val="18"/>
              </w:rPr>
            </w:pPr>
            <w:r w:rsidRPr="00996B01">
              <w:rPr>
                <w:rFonts w:ascii="Times New Roman" w:eastAsia="Calibri" w:hAnsi="Times New Roman" w:cs="Times New Roman"/>
                <w:sz w:val="18"/>
                <w:szCs w:val="18"/>
              </w:rPr>
              <w:t>Комиссия по приему защиты курсовой работы (проекта) оценивает вышеуказанные составляющие компоненты и определяет итоговую оценку.</w:t>
            </w:r>
          </w:p>
        </w:tc>
      </w:tr>
    </w:tbl>
    <w:p w14:paraId="20CFFDA4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6424196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16DAFC80" w14:textId="77777777" w:rsidR="00CB6666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Рубежные контроли проводятся в форме </w:t>
      </w:r>
      <w:r w:rsidR="00CB6666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 опроса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Зачет проводится в форме устного собеседования по вопросам к зачету. </w:t>
      </w:r>
    </w:p>
    <w:p w14:paraId="6A156847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524E6B52" w14:textId="77777777" w:rsidR="00EF091B" w:rsidRPr="00996B01" w:rsidRDefault="00EF091B" w:rsidP="00EF09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</w:t>
      </w:r>
      <w:r w:rsidR="00CB6666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рубежных контролей № 1, № 2 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состоят из вопросов для </w:t>
      </w:r>
      <w:r w:rsidR="00CB6666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 опроса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780879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B6666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рубежный контроль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обучающемуся отводится 1 академический час на очной форме обучения</w:t>
      </w:r>
    </w:p>
    <w:p w14:paraId="08E9E214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оценивает в баллах результаты опросов каждого обучающегося по количеству правильных ответов и заносит в ведомость учета текущей успеваемости.</w:t>
      </w:r>
    </w:p>
    <w:p w14:paraId="0F92BDC2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зачету состоит из </w:t>
      </w:r>
      <w:r w:rsidR="00A95173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вопросов. Количество баллов по результатам зачета складывается из баллов, полученных за ответ на вопросы к зачету (до 10 баллов), и баллов, полученных за ответ на дополнительные вопросы преподавателя (до 20 баллов). Время, отводимое обучающемуся на зачет, составляет </w:t>
      </w:r>
      <w:r w:rsidRPr="00996B0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0,2</w:t>
      </w:r>
      <w:r w:rsidR="000C0281" w:rsidRPr="00996B0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5</w:t>
      </w:r>
      <w:r w:rsidRPr="00996B0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академического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14:paraId="0B868090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текущег</w:t>
      </w:r>
      <w:r w:rsidR="00CB6666"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контроля успеваемости и зачета</w:t>
      </w: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заносятся преподавателем в экзаменационную (зачетную) ведомость, которая сдается в организационный отдел института в день зачета, а также выставляются в зачетную книжку обучающегося.</w:t>
      </w:r>
    </w:p>
    <w:p w14:paraId="41FED9EC" w14:textId="77777777" w:rsidR="00EF091B" w:rsidRPr="00996B01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B02C1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Примеры оценочных</w:t>
      </w:r>
      <w:r w:rsidR="00CB6666"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средств для рубежных контролей и</w:t>
      </w: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зачета </w:t>
      </w:r>
    </w:p>
    <w:p w14:paraId="00A5A605" w14:textId="77777777" w:rsidR="002D0447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вопросы для </w:t>
      </w:r>
      <w:r w:rsidR="00CB6666"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устного опроса</w:t>
      </w:r>
    </w:p>
    <w:p w14:paraId="6DDEC39D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рубежному контролю № 1</w:t>
      </w:r>
    </w:p>
    <w:p w14:paraId="160347EA" w14:textId="77777777" w:rsidR="00CB6666" w:rsidRPr="00996B01" w:rsidRDefault="00CB6666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EA8DFD" w14:textId="77777777" w:rsidR="00CB6666" w:rsidRPr="00996B01" w:rsidRDefault="00CB6666" w:rsidP="00CB6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Устный опрос.</w:t>
      </w:r>
      <w:r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Подготовительные работы.</w:t>
      </w:r>
    </w:p>
    <w:p w14:paraId="3F55DC4E" w14:textId="77777777" w:rsidR="00CB6666" w:rsidRPr="00996B01" w:rsidRDefault="00CB6666" w:rsidP="00CB6666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Сбор сведений о земельных участках. </w:t>
      </w:r>
    </w:p>
    <w:p w14:paraId="5BF17B6B" w14:textId="77777777" w:rsidR="00CB6666" w:rsidRPr="00996B01" w:rsidRDefault="00CB6666" w:rsidP="00CB6666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Получение документов и материалов в объеме, необходимом для проведения кадастровых работ. </w:t>
      </w:r>
    </w:p>
    <w:p w14:paraId="5A18A4F7" w14:textId="77777777" w:rsidR="00CB6666" w:rsidRPr="00996B01" w:rsidRDefault="00CB6666" w:rsidP="00CB6666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Полевое обследование территории. </w:t>
      </w:r>
    </w:p>
    <w:p w14:paraId="7E7D838C" w14:textId="77777777" w:rsidR="00CB6666" w:rsidRPr="00996B01" w:rsidRDefault="00CB6666" w:rsidP="00CB6666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Планирование организации и проведения кадастровых работ. </w:t>
      </w:r>
    </w:p>
    <w:p w14:paraId="302CA0AD" w14:textId="77777777" w:rsidR="002D0447" w:rsidRPr="00996B01" w:rsidRDefault="002D0447" w:rsidP="00EF091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Устный </w:t>
      </w:r>
      <w:proofErr w:type="spellStart"/>
      <w:proofErr w:type="gramStart"/>
      <w:r w:rsidRPr="00996B01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опрос.</w:t>
      </w:r>
      <w:r w:rsidRPr="00996B01">
        <w:rPr>
          <w:rFonts w:ascii="Times New Roman" w:hAnsi="Times New Roman" w:cs="Times New Roman"/>
          <w:b/>
          <w:sz w:val="24"/>
          <w:szCs w:val="24"/>
          <w:lang w:eastAsia="ru-RU"/>
        </w:rPr>
        <w:t>Кадастровые</w:t>
      </w:r>
      <w:proofErr w:type="spellEnd"/>
      <w:proofErr w:type="gramEnd"/>
      <w:r w:rsidRPr="00996B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работы на земельном участке</w:t>
      </w:r>
      <w:r w:rsidRPr="00996B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14:paraId="3B1CC86B" w14:textId="77777777" w:rsidR="002D0447" w:rsidRPr="00996B01" w:rsidRDefault="002D0447" w:rsidP="002D0447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Общие положения. </w:t>
      </w:r>
    </w:p>
    <w:p w14:paraId="5A4173DB" w14:textId="77777777" w:rsidR="002D0447" w:rsidRPr="00996B01" w:rsidRDefault="002D0447" w:rsidP="002D0447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Кадастровые работы по уточнению границ земельных участков. </w:t>
      </w:r>
    </w:p>
    <w:p w14:paraId="1C06813C" w14:textId="77777777" w:rsidR="002D0447" w:rsidRPr="00996B01" w:rsidRDefault="002D0447" w:rsidP="002D0447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>Кадастровые работы по установлению границ на местности образуемых земельных участков.</w:t>
      </w:r>
    </w:p>
    <w:p w14:paraId="4098AB1F" w14:textId="77777777" w:rsidR="002D0447" w:rsidRPr="00996B01" w:rsidRDefault="002D0447" w:rsidP="00EF091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99350" w14:textId="77777777" w:rsidR="002D0447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вопросы </w:t>
      </w:r>
      <w:r w:rsidR="00CB6666"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устного опроса </w:t>
      </w:r>
    </w:p>
    <w:p w14:paraId="0AC52FBE" w14:textId="77777777" w:rsidR="00EF091B" w:rsidRPr="00996B01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 рубежному контролю № 2 </w:t>
      </w:r>
    </w:p>
    <w:p w14:paraId="49C55108" w14:textId="77777777" w:rsidR="00EF091B" w:rsidRPr="00996B01" w:rsidRDefault="002D0447" w:rsidP="002D0447">
      <w:pPr>
        <w:spacing w:after="0" w:line="240" w:lineRule="auto"/>
        <w:ind w:left="992" w:hanging="30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Устный опрос. </w:t>
      </w:r>
      <w:r w:rsidRPr="00996B01">
        <w:rPr>
          <w:rFonts w:ascii="Times New Roman" w:hAnsi="Times New Roman" w:cs="Times New Roman"/>
          <w:b/>
          <w:sz w:val="24"/>
          <w:szCs w:val="24"/>
        </w:rPr>
        <w:t>Предоставление документов для государственного кадастрового учета земельных участков или учета изменений земельных участков в связи с изменением площади земельного участка и (или) изменением описания местоположения его границ</w:t>
      </w:r>
      <w:r w:rsidRPr="00996B0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31C284E9" w14:textId="77777777" w:rsidR="002D0447" w:rsidRPr="00996B01" w:rsidRDefault="002D0447" w:rsidP="002D0447">
      <w:pPr>
        <w:pStyle w:val="af0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предоставления документов </w:t>
      </w:r>
      <w:r w:rsidRPr="00996B01">
        <w:rPr>
          <w:rFonts w:ascii="Times New Roman" w:hAnsi="Times New Roman" w:cs="Times New Roman"/>
          <w:sz w:val="24"/>
          <w:szCs w:val="24"/>
        </w:rPr>
        <w:t>для государственного кадастрового учета земельных участков.</w:t>
      </w:r>
    </w:p>
    <w:p w14:paraId="0E71B2CB" w14:textId="77777777" w:rsidR="002D0447" w:rsidRPr="00996B01" w:rsidRDefault="002D0447" w:rsidP="00EF091B">
      <w:pPr>
        <w:spacing w:after="0"/>
        <w:ind w:left="993" w:hanging="30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Устный опрос. </w:t>
      </w: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 текстовой части межевого плана.</w:t>
      </w:r>
    </w:p>
    <w:p w14:paraId="3AE4C88C" w14:textId="77777777" w:rsidR="002D0447" w:rsidRPr="00996B01" w:rsidRDefault="002D0447" w:rsidP="002D0447">
      <w:pPr>
        <w:pStyle w:val="af0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Титульный лист. </w:t>
      </w:r>
    </w:p>
    <w:p w14:paraId="75EE828A" w14:textId="77777777" w:rsidR="002D0447" w:rsidRPr="00996B01" w:rsidRDefault="002D0447" w:rsidP="002D0447">
      <w:pPr>
        <w:pStyle w:val="af0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14:paraId="5A12E69C" w14:textId="77777777" w:rsidR="002D0447" w:rsidRPr="00996B01" w:rsidRDefault="002D0447" w:rsidP="002D0447">
      <w:pPr>
        <w:pStyle w:val="af0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Исходные данные. </w:t>
      </w:r>
    </w:p>
    <w:p w14:paraId="2225DFE4" w14:textId="77777777" w:rsidR="002D0447" w:rsidRPr="00996B01" w:rsidRDefault="002D0447" w:rsidP="002D0447">
      <w:pPr>
        <w:pStyle w:val="af0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 выполненных измерениях и расчетах. </w:t>
      </w:r>
    </w:p>
    <w:p w14:paraId="220AF2EA" w14:textId="77777777" w:rsidR="002D0447" w:rsidRPr="00996B01" w:rsidRDefault="002D0447" w:rsidP="002D0447">
      <w:pPr>
        <w:pStyle w:val="af0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образуемых земельных участках и их частях. </w:t>
      </w:r>
    </w:p>
    <w:p w14:paraId="1915C09E" w14:textId="77777777" w:rsidR="002D0447" w:rsidRPr="00996B01" w:rsidRDefault="002D0447" w:rsidP="002D0447">
      <w:pPr>
        <w:pStyle w:val="af0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измененных земельных участках и их частях. </w:t>
      </w:r>
    </w:p>
    <w:p w14:paraId="728B3D6B" w14:textId="77777777" w:rsidR="002D0447" w:rsidRPr="00996B01" w:rsidRDefault="002D0447" w:rsidP="000C0281">
      <w:pPr>
        <w:pStyle w:val="af0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 земельных участках, посредством которых обеспечивается доступ к образуемым или измененным земельным участкам. </w:t>
      </w:r>
    </w:p>
    <w:p w14:paraId="62C031C6" w14:textId="77777777" w:rsidR="002D0447" w:rsidRPr="00996B01" w:rsidRDefault="002D0447" w:rsidP="000C0281">
      <w:pPr>
        <w:pStyle w:val="af0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уточняемых земельных участках и их частях. </w:t>
      </w:r>
    </w:p>
    <w:p w14:paraId="0242552C" w14:textId="77777777" w:rsidR="002D0447" w:rsidRPr="00996B01" w:rsidRDefault="002D0447" w:rsidP="000C0281">
      <w:pPr>
        <w:pStyle w:val="af0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образуемых частях земельного участка. </w:t>
      </w:r>
    </w:p>
    <w:p w14:paraId="45CA1D1A" w14:textId="77777777" w:rsidR="002D0447" w:rsidRPr="00996B01" w:rsidRDefault="002D0447" w:rsidP="000C0281">
      <w:pPr>
        <w:pStyle w:val="af0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>Заключение кадастрового инженера.</w:t>
      </w:r>
    </w:p>
    <w:p w14:paraId="75CB370D" w14:textId="77777777" w:rsidR="002D0447" w:rsidRPr="00996B01" w:rsidRDefault="002D0447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0BDEF1" w14:textId="77777777" w:rsidR="00EF091B" w:rsidRPr="00996B01" w:rsidRDefault="00EF091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перечень вопросов к зачету </w:t>
      </w:r>
    </w:p>
    <w:p w14:paraId="327488B6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Сбор сведений о земельных участках. </w:t>
      </w:r>
    </w:p>
    <w:p w14:paraId="3BAD7AB2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Получение документов и материалов в объеме, необходимом для проведения кадастровых работ. </w:t>
      </w:r>
    </w:p>
    <w:p w14:paraId="0948CA92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Полевое обследование территории. </w:t>
      </w:r>
    </w:p>
    <w:p w14:paraId="488FF697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Планирование организации и проведения кадастровых работ. </w:t>
      </w:r>
    </w:p>
    <w:p w14:paraId="55F3D77F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Общие положения. </w:t>
      </w:r>
    </w:p>
    <w:p w14:paraId="069EF869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Кадастровые работы по уточнению границ земельных участков. </w:t>
      </w:r>
    </w:p>
    <w:p w14:paraId="1BAC7C62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>Кадастровые работы по установлению границ на местности образуемых земельных участков.</w:t>
      </w:r>
    </w:p>
    <w:p w14:paraId="432C83D5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предоставления документов </w:t>
      </w:r>
      <w:r w:rsidRPr="00996B01">
        <w:rPr>
          <w:rFonts w:ascii="Times New Roman" w:hAnsi="Times New Roman" w:cs="Times New Roman"/>
          <w:sz w:val="24"/>
          <w:szCs w:val="24"/>
        </w:rPr>
        <w:t>для государственного кадастрового учета земельных участков.</w:t>
      </w:r>
    </w:p>
    <w:p w14:paraId="1DCA601E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Титульный лист. </w:t>
      </w:r>
    </w:p>
    <w:p w14:paraId="77D61B4A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14:paraId="6BE1CF28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Исходные данные. </w:t>
      </w:r>
    </w:p>
    <w:p w14:paraId="50D51350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 выполненных измерениях и расчетах. </w:t>
      </w:r>
    </w:p>
    <w:p w14:paraId="1952BF8D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образуемых земельных участках и их частях. </w:t>
      </w:r>
    </w:p>
    <w:p w14:paraId="168B55BF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измененных земельных участках и их частях. </w:t>
      </w:r>
    </w:p>
    <w:p w14:paraId="7A654BD6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 земельных участках, посредством которых обеспечивается доступ к образуемым или измененным земельным участкам. </w:t>
      </w:r>
    </w:p>
    <w:p w14:paraId="1B1B4D93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уточняемых земельных участках и их частях. </w:t>
      </w:r>
    </w:p>
    <w:p w14:paraId="017BCB8F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образуемых частях земельного участка. </w:t>
      </w:r>
    </w:p>
    <w:p w14:paraId="053CE78C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>Заключение кадастрового инженера.</w:t>
      </w:r>
    </w:p>
    <w:p w14:paraId="0C8B9AFD" w14:textId="77777777" w:rsidR="00A95173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Схема геодезических построений. </w:t>
      </w:r>
    </w:p>
    <w:p w14:paraId="62C59290" w14:textId="77777777" w:rsidR="00A95173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Схема расположения земельных участков. </w:t>
      </w:r>
    </w:p>
    <w:p w14:paraId="50949727" w14:textId="77777777" w:rsidR="00A95173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Чертеж земельных участков и их частей. </w:t>
      </w:r>
    </w:p>
    <w:p w14:paraId="6F779459" w14:textId="77777777" w:rsidR="002D0447" w:rsidRPr="00996B01" w:rsidRDefault="002D0447" w:rsidP="000C028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>Абрисы узловых точек границ земельных участков.</w:t>
      </w:r>
    </w:p>
    <w:p w14:paraId="59830AB9" w14:textId="77777777" w:rsidR="00A95173" w:rsidRPr="00996B01" w:rsidRDefault="00A95173" w:rsidP="000C0281">
      <w:pPr>
        <w:pStyle w:val="af0"/>
        <w:numPr>
          <w:ilvl w:val="0"/>
          <w:numId w:val="20"/>
        </w:numPr>
        <w:spacing w:after="0" w:line="240" w:lineRule="auto"/>
        <w:ind w:left="426" w:hanging="4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 Рекомендуемые условные знаки для оформления Межевого плана. </w:t>
      </w:r>
    </w:p>
    <w:p w14:paraId="133F46BB" w14:textId="77777777" w:rsidR="00A95173" w:rsidRPr="00996B01" w:rsidRDefault="00A95173" w:rsidP="000C0281">
      <w:pPr>
        <w:pStyle w:val="af0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Рекомендации по подготовке схемы расположения земельного участка.  </w:t>
      </w:r>
    </w:p>
    <w:p w14:paraId="7D894082" w14:textId="77777777" w:rsidR="00A95173" w:rsidRPr="00996B01" w:rsidRDefault="00A95173" w:rsidP="000C0281">
      <w:pPr>
        <w:pStyle w:val="af0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Макет оформления Межевого плана </w:t>
      </w:r>
      <w:proofErr w:type="gramStart"/>
      <w:r w:rsidRPr="00996B01">
        <w:rPr>
          <w:rFonts w:ascii="Times New Roman" w:hAnsi="Times New Roman" w:cs="Times New Roman"/>
          <w:sz w:val="24"/>
          <w:szCs w:val="24"/>
          <w:lang w:eastAsia="ru-RU"/>
        </w:rPr>
        <w:t>по  результатам</w:t>
      </w:r>
      <w:proofErr w:type="gramEnd"/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выполнения кадастровых работ в связи с образованием двух земельных участков путем раздела земельного участка и выделения образуемых земельных участков. </w:t>
      </w:r>
    </w:p>
    <w:p w14:paraId="157CAD7F" w14:textId="77777777" w:rsidR="00A95173" w:rsidRPr="00996B01" w:rsidRDefault="00A95173" w:rsidP="000C0281">
      <w:pPr>
        <w:pStyle w:val="af0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Макет оформления Межевого плана по результатам выполнения кадастровых работ в связи с уточнением местоположения границы и площади земельного участка. </w:t>
      </w:r>
    </w:p>
    <w:p w14:paraId="6B1894C3" w14:textId="77777777" w:rsidR="00A95173" w:rsidRPr="00996B01" w:rsidRDefault="00A95173" w:rsidP="000C0281">
      <w:pPr>
        <w:pStyle w:val="af0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Макет оформления Межевого плана по результатам выполнения кадастровых работ в связи с образованием земельного участка из земель, находящихся в государственной или муниципальной собственности.  </w:t>
      </w:r>
    </w:p>
    <w:p w14:paraId="290FDC73" w14:textId="77777777" w:rsidR="00A95173" w:rsidRPr="00996B01" w:rsidRDefault="00A95173" w:rsidP="000C0281">
      <w:pPr>
        <w:pStyle w:val="af0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hAnsi="Times New Roman" w:cs="Times New Roman"/>
          <w:sz w:val="24"/>
          <w:szCs w:val="24"/>
          <w:lang w:eastAsia="ru-RU"/>
        </w:rPr>
        <w:t xml:space="preserve">Макет оформления Межевого плана по результатам выполнения кадастровых работ в связи с образованием нового земельного участка и изменением существующего земельного участка путем его раздела. </w:t>
      </w:r>
    </w:p>
    <w:p w14:paraId="6088F8EC" w14:textId="77777777" w:rsidR="00EF091B" w:rsidRPr="00996B01" w:rsidRDefault="00EF091B" w:rsidP="000C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C26B14" w14:textId="77777777" w:rsidR="00EF091B" w:rsidRPr="00996B01" w:rsidRDefault="00EF091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1A927C9D" w14:textId="77777777" w:rsidR="00EF091B" w:rsidRPr="00996B01" w:rsidRDefault="00EF091B" w:rsidP="000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00C35C2C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3B2E3" w14:textId="77777777" w:rsidR="000C0281" w:rsidRPr="00996B01" w:rsidRDefault="000C0281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45E2A36E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2A486A8" w14:textId="77777777" w:rsidR="000C0281" w:rsidRPr="00996B01" w:rsidRDefault="000C0281" w:rsidP="000C0281">
      <w:pPr>
        <w:pStyle w:val="af0"/>
        <w:numPr>
          <w:ilvl w:val="1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учебная литература </w:t>
      </w:r>
    </w:p>
    <w:p w14:paraId="1CCEB0C0" w14:textId="23BC918F" w:rsidR="000C0281" w:rsidRPr="00996B01" w:rsidRDefault="000C0281" w:rsidP="000C0281">
      <w:pPr>
        <w:pStyle w:val="af0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Кадастровая деятельность: Учебник / Варламов А. А., Гальченко С.А., </w:t>
      </w:r>
      <w:proofErr w:type="spellStart"/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Аврунев</w:t>
      </w:r>
      <w:proofErr w:type="spellEnd"/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</w:t>
      </w:r>
      <w:proofErr w:type="gramStart"/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</w:t>
      </w:r>
      <w:proofErr w:type="gramEnd"/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общ. ред. А.А. Варламова - 2-е изд., доп. - М.: Форум, 2021. - 279 с. - Режим доступа: https://znanium.com/catalog/document?id=371610</w:t>
      </w:r>
    </w:p>
    <w:p w14:paraId="405F87CC" w14:textId="77777777" w:rsidR="000C0281" w:rsidRPr="00996B01" w:rsidRDefault="000C0281" w:rsidP="000C0281">
      <w:pPr>
        <w:pStyle w:val="af0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Картографическое и геодезическое обеспечение при ведении </w:t>
      </w:r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кадастровых работ: Учебное пособие / Шевченко Д.А., Лошаков А.В., Одинцов С.В. - Ставрополь: </w:t>
      </w:r>
      <w:proofErr w:type="spellStart"/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СтГАУ</w:t>
      </w:r>
      <w:proofErr w:type="spellEnd"/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2017. - 116 с. - Режим доступа: </w:t>
      </w:r>
      <w:hyperlink r:id="rId5" w:history="1">
        <w:r w:rsidRPr="00996B0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http://znanium.com/catalog/product/976368</w:t>
        </w:r>
      </w:hyperlink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2BE972FB" w14:textId="77777777" w:rsidR="000C0281" w:rsidRPr="00996B01" w:rsidRDefault="000C0281" w:rsidP="000C0281">
      <w:pPr>
        <w:pStyle w:val="af0"/>
        <w:numPr>
          <w:ilvl w:val="0"/>
          <w:numId w:val="28"/>
        </w:numPr>
        <w:suppressAutoHyphens w:val="0"/>
        <w:spacing w:after="0" w:line="240" w:lineRule="auto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6B0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Право земельное и гражданское</w:t>
      </w:r>
      <w:r w:rsidRPr="00996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учебное пособие / </w:t>
      </w:r>
      <w:proofErr w:type="spellStart"/>
      <w:r w:rsidRPr="00996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Смольяков</w:t>
      </w:r>
      <w:proofErr w:type="spellEnd"/>
      <w:r w:rsidRPr="00996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П.П., Руднева А.А. - Волгоград: Волгоградский ГАУ, 2015. - 92 с. - Режим доступа: </w:t>
      </w:r>
      <w:hyperlink r:id="rId6" w:history="1">
        <w:r w:rsidRPr="00996B0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http://znanium.com/catalog/product/615294</w:t>
        </w:r>
      </w:hyperlink>
    </w:p>
    <w:p w14:paraId="35ECC0CE" w14:textId="77777777" w:rsidR="000C0281" w:rsidRPr="00996B01" w:rsidRDefault="000C0281" w:rsidP="000C028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6AD6C76" w14:textId="77777777" w:rsidR="000C0281" w:rsidRPr="00996B01" w:rsidRDefault="000C0281" w:rsidP="000C028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7.2. Дополнительная учебная литература </w:t>
      </w:r>
    </w:p>
    <w:p w14:paraId="5626CB99" w14:textId="77777777" w:rsidR="000C0281" w:rsidRPr="00996B01" w:rsidRDefault="000C0281" w:rsidP="000C0281">
      <w:pPr>
        <w:pStyle w:val="af0"/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6B0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Управление земельными ресурсами</w:t>
      </w:r>
      <w:r w:rsidRPr="00996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учебное пособие / Воробьев А.В., </w:t>
      </w:r>
      <w:proofErr w:type="spellStart"/>
      <w:r w:rsidRPr="00996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Акутнева</w:t>
      </w:r>
      <w:proofErr w:type="spellEnd"/>
      <w:r w:rsidRPr="00996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Е.В. - Волгоград: Волгоградский ГАУ, 2015. - 212 с. - Режим доступа: </w:t>
      </w:r>
      <w:hyperlink r:id="rId7" w:history="1">
        <w:r w:rsidRPr="00996B0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http://znanium.com/catalog/product/615243</w:t>
        </w:r>
      </w:hyperlink>
    </w:p>
    <w:p w14:paraId="295D9988" w14:textId="7DB1645E" w:rsidR="000C0281" w:rsidRPr="00996B01" w:rsidRDefault="000C0281" w:rsidP="000C0281">
      <w:pPr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9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Планирование использования земельных ресурсов с основами кадастра</w:t>
      </w:r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Учебное пособие / Царенко А.А., </w:t>
      </w:r>
      <w:proofErr w:type="spellStart"/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Шмитд</w:t>
      </w:r>
      <w:proofErr w:type="spellEnd"/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И.В. - </w:t>
      </w:r>
      <w:proofErr w:type="spellStart"/>
      <w:proofErr w:type="gramStart"/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М.:Альфа</w:t>
      </w:r>
      <w:proofErr w:type="gramEnd"/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-М</w:t>
      </w:r>
      <w:proofErr w:type="spellEnd"/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НИЦ ИНФРА-М, 2022. - 400 с. - Режим доступа: </w:t>
      </w:r>
      <w:hyperlink r:id="rId8" w:history="1">
        <w:r w:rsidRPr="00996B0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https://znanium.com/catalog/document?id=425835</w:t>
        </w:r>
      </w:hyperlink>
      <w:r w:rsidRPr="00996B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6D7ADEF" w14:textId="77777777" w:rsidR="000C0281" w:rsidRPr="00996B01" w:rsidRDefault="000C0281" w:rsidP="000C028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384DCB" w14:textId="77777777" w:rsidR="000C0281" w:rsidRPr="00996B01" w:rsidRDefault="000C0281" w:rsidP="000C028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5A0D1F6A" w14:textId="77777777" w:rsidR="000C0281" w:rsidRPr="00996B01" w:rsidRDefault="000C0281" w:rsidP="000C028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САМОСТОЯТЕЛЬНОЙ РАБОТЫ ОБУЧАЮЩИХСЯ </w:t>
      </w:r>
    </w:p>
    <w:p w14:paraId="447B07F7" w14:textId="77777777" w:rsidR="000C0281" w:rsidRPr="00996B01" w:rsidRDefault="000C0281" w:rsidP="000C0281">
      <w:pPr>
        <w:numPr>
          <w:ilvl w:val="0"/>
          <w:numId w:val="3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Подготовка межевого, технического планов и акта обследования: методическая разработка для практических занятий / А.В. Уткин, А.М. Плотников. – Курган: КГСХА, 2017. –  60 с. (на правах рукописи)</w:t>
      </w:r>
    </w:p>
    <w:p w14:paraId="3EED5C22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4502E" w14:textId="77777777" w:rsidR="000C0281" w:rsidRPr="00996B01" w:rsidRDefault="000C0281" w:rsidP="000C02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61B4C7A8" w14:textId="77777777" w:rsidR="000C0281" w:rsidRPr="00996B01" w:rsidRDefault="000C0281" w:rsidP="000C02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НЕОБХОДИМЫЕ ДЛЯ ОСВОЕНИЯ ДИСЦИПЛИНЫ </w:t>
      </w:r>
    </w:p>
    <w:p w14:paraId="6F5C54CA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АГП </w:t>
      </w:r>
      <w:proofErr w:type="spellStart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Навгеоком</w:t>
      </w:r>
      <w:proofErr w:type="spellEnd"/>
      <w:r w:rsidRPr="00996B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[сайт]. 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w:history="1">
        <w:r w:rsidRPr="00996B0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996B0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</w:hyperlink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navgeokom</w:t>
      </w:r>
      <w:proofErr w:type="spellEnd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42DC4A4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Агроэкологический атлас России и сопредельных стран </w:t>
      </w:r>
      <w:r w:rsidRPr="00996B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[сайт]. 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URL: </w:t>
      </w:r>
      <w:hyperlink w:history="1">
        <w:r w:rsidRPr="00996B0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http://</w:t>
        </w:r>
      </w:hyperlink>
      <w:hyperlink r:id="rId9" w:history="1">
        <w:r w:rsidRPr="00996B01">
          <w:rPr>
            <w:rStyle w:val="a4"/>
            <w:color w:val="000000"/>
            <w:sz w:val="24"/>
            <w:szCs w:val="24"/>
            <w:lang w:val="en-US" w:eastAsia="ru-RU"/>
          </w:rPr>
          <w:t>www.agroatlas.ru</w:t>
        </w:r>
      </w:hyperlink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ADD99C7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 земель сельскохозяйственного назначения: Ресурс официального сайта Министерства сельского хозяйства РФ. URL: http://atlas.mcx.ru.</w:t>
      </w:r>
    </w:p>
    <w:p w14:paraId="126124BD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ГИС ресурс: Сайт учебной и научной литературы по географическим информационным системам. [сайт]. URL: http://loi.sscc.ru/gis/RS/default.htm.</w:t>
      </w:r>
    </w:p>
    <w:p w14:paraId="33CB180A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Ежедневный Интернет-журнал Metrinfo.ru [сайт] URL: http://www.metrinfo.ru </w:t>
      </w:r>
    </w:p>
    <w:p w14:paraId="11660603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РФ, кодексы, законы, приказы и др. документы. [сайт] 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consultant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01546B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Информационный портал «Индикаторы рынка недвижимости»: [сайт] URL: http://www.irn.ru.  </w:t>
      </w:r>
    </w:p>
    <w:p w14:paraId="5810509B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некоммерческого партнерства «Кадастровые инженеры» [сайт] URL: http:// http://www.roscadastre.ru.</w:t>
      </w:r>
    </w:p>
    <w:p w14:paraId="04F12BF2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регистрации, кадастра и картографии [сайт] URL: </w:t>
      </w:r>
      <w:hyperlink r:id="rId10" w:history="1">
        <w:r w:rsidRPr="00996B01">
          <w:rPr>
            <w:rStyle w:val="a4"/>
            <w:color w:val="000000"/>
            <w:sz w:val="24"/>
            <w:szCs w:val="24"/>
            <w:lang w:eastAsia="ru-RU"/>
          </w:rPr>
          <w:t>https://rosreestr.ru</w:t>
        </w:r>
      </w:hyperlink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2F8A07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статистики </w:t>
      </w:r>
      <w:r w:rsidRPr="00996B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[сайт]. </w:t>
      </w: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hyperlink w:history="1">
        <w:r w:rsidRPr="00996B0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996B0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</w:hyperlink>
      <w:hyperlink r:id="rId11" w:history="1">
        <w:r w:rsidRPr="00996B01">
          <w:rPr>
            <w:rStyle w:val="a4"/>
            <w:color w:val="000000"/>
            <w:sz w:val="24"/>
            <w:szCs w:val="24"/>
            <w:lang w:eastAsia="ru-RU"/>
          </w:rPr>
          <w:t>www.gks.ru</w:t>
        </w:r>
      </w:hyperlink>
    </w:p>
    <w:p w14:paraId="41CF0157" w14:textId="77777777" w:rsidR="000C0281" w:rsidRPr="00996B01" w:rsidRDefault="000C0281" w:rsidP="000C0281">
      <w:pPr>
        <w:numPr>
          <w:ilvl w:val="0"/>
          <w:numId w:val="3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системных исследований «</w:t>
      </w:r>
      <w:proofErr w:type="spellStart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Интегро</w:t>
      </w:r>
      <w:proofErr w:type="spellEnd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Сайт компании </w:t>
      </w:r>
      <w:proofErr w:type="spellStart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Интегро</w:t>
      </w:r>
      <w:proofErr w:type="spellEnd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официального разработчика инструментальной геоинформационной системы «</w:t>
      </w:r>
      <w:proofErr w:type="spellStart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ИнГео</w:t>
      </w:r>
      <w:proofErr w:type="spellEnd"/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[сайт] URL: http:// </w:t>
      </w:r>
      <w:hyperlink r:id="rId12" w:history="1">
        <w:r w:rsidRPr="00996B01">
          <w:rPr>
            <w:rStyle w:val="a4"/>
            <w:color w:val="000000"/>
            <w:sz w:val="24"/>
            <w:szCs w:val="24"/>
            <w:lang w:eastAsia="ru-RU"/>
          </w:rPr>
          <w:t>http://integro.ru</w:t>
        </w:r>
      </w:hyperlink>
      <w:r w:rsidRPr="0099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73356E" w14:textId="77777777" w:rsidR="000C0281" w:rsidRPr="00996B01" w:rsidRDefault="000C0281" w:rsidP="000C0281">
      <w:pPr>
        <w:tabs>
          <w:tab w:val="num" w:pos="448"/>
        </w:tabs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59A1A" w14:textId="77777777" w:rsidR="000C0281" w:rsidRPr="00996B01" w:rsidRDefault="000C0281" w:rsidP="000C028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</w:t>
      </w:r>
    </w:p>
    <w:p w14:paraId="28858275" w14:textId="77777777" w:rsidR="000C0281" w:rsidRPr="00996B01" w:rsidRDefault="000C0281" w:rsidP="000C028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24EA8006" w14:textId="77777777" w:rsidR="000C0281" w:rsidRPr="00996B01" w:rsidRDefault="000C0281" w:rsidP="000C028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533E1E86" w14:textId="77777777" w:rsidR="000C0281" w:rsidRPr="00996B01" w:rsidRDefault="000C0281" w:rsidP="000C0281">
      <w:pPr>
        <w:pStyle w:val="af0"/>
        <w:numPr>
          <w:ilvl w:val="0"/>
          <w:numId w:val="32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7" w:name="_Hlk144539529"/>
      <w:bookmarkStart w:id="8" w:name="_Hlk144540473"/>
      <w:bookmarkStart w:id="9" w:name="_Hlk144539065"/>
      <w:r w:rsidRPr="00996B01">
        <w:rPr>
          <w:rFonts w:ascii="Times New Roman" w:hAnsi="Times New Roman"/>
          <w:sz w:val="24"/>
          <w:szCs w:val="24"/>
        </w:rPr>
        <w:t>ЭБС «Лань»</w:t>
      </w:r>
    </w:p>
    <w:p w14:paraId="1125EB4D" w14:textId="77777777" w:rsidR="000C0281" w:rsidRPr="00996B01" w:rsidRDefault="000C0281" w:rsidP="000C0281">
      <w:pPr>
        <w:pStyle w:val="af0"/>
        <w:numPr>
          <w:ilvl w:val="0"/>
          <w:numId w:val="32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96B01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76C09CAC" w14:textId="77777777" w:rsidR="000C0281" w:rsidRPr="00996B01" w:rsidRDefault="000C0281" w:rsidP="000C0281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96B01">
        <w:rPr>
          <w:rFonts w:ascii="Times New Roman" w:hAnsi="Times New Roman"/>
          <w:sz w:val="24"/>
          <w:szCs w:val="24"/>
        </w:rPr>
        <w:t>ЭБС «</w:t>
      </w:r>
      <w:proofErr w:type="spellStart"/>
      <w:r w:rsidRPr="00996B01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996B01">
        <w:rPr>
          <w:rFonts w:ascii="Times New Roman" w:hAnsi="Times New Roman"/>
          <w:sz w:val="24"/>
          <w:szCs w:val="24"/>
        </w:rPr>
        <w:t>.</w:t>
      </w:r>
      <w:r w:rsidRPr="00996B01">
        <w:rPr>
          <w:rFonts w:ascii="Times New Roman" w:hAnsi="Times New Roman"/>
          <w:sz w:val="24"/>
          <w:szCs w:val="24"/>
          <w:lang w:val="en-US"/>
        </w:rPr>
        <w:t>com</w:t>
      </w:r>
      <w:r w:rsidRPr="00996B01">
        <w:rPr>
          <w:rFonts w:ascii="Times New Roman" w:hAnsi="Times New Roman"/>
          <w:sz w:val="24"/>
          <w:szCs w:val="24"/>
        </w:rPr>
        <w:t>»</w:t>
      </w:r>
    </w:p>
    <w:p w14:paraId="5647590F" w14:textId="77777777" w:rsidR="000C0281" w:rsidRPr="00996B01" w:rsidRDefault="000C0281" w:rsidP="000C0281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96B01">
        <w:rPr>
          <w:rFonts w:ascii="Times New Roman" w:hAnsi="Times New Roman"/>
          <w:sz w:val="24"/>
          <w:szCs w:val="24"/>
        </w:rPr>
        <w:t>«Гарант» - справочно-правовая система</w:t>
      </w:r>
      <w:bookmarkEnd w:id="7"/>
      <w:bookmarkEnd w:id="8"/>
    </w:p>
    <w:bookmarkEnd w:id="9"/>
    <w:p w14:paraId="0A3087EB" w14:textId="77777777" w:rsidR="000C0281" w:rsidRPr="00996B01" w:rsidRDefault="000C0281" w:rsidP="000C0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AF254" w14:textId="77777777" w:rsidR="000C0281" w:rsidRPr="00996B01" w:rsidRDefault="000C0281" w:rsidP="000C028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248F3D96" w14:textId="77777777" w:rsidR="000C0281" w:rsidRPr="00996B01" w:rsidRDefault="000C0281" w:rsidP="000C028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263A5865" w14:textId="77777777" w:rsidR="000C0281" w:rsidRPr="00996B01" w:rsidRDefault="000C0281" w:rsidP="000C0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Hlk144539163"/>
      <w:bookmarkStart w:id="11" w:name="_Hlk147311402"/>
      <w:r w:rsidRPr="00996B01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  <w:bookmarkEnd w:id="10"/>
    </w:p>
    <w:p w14:paraId="275DEE50" w14:textId="77777777" w:rsidR="000C0281" w:rsidRPr="00996B01" w:rsidRDefault="000C0281" w:rsidP="000C02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аудитория для проведения занятий лекционного типа, лаборатория почвоведения, лабораторное оборудование (топографические и почвенные карты, монолиты, ландшафтная карта Курганской области), помещение для самостоятельной работы обучающихся (компьютерный класс, читальный зал библиотеки), мультимедийное оборудование (ноутбук, мультимедийный проектор, мультимедийный экран).</w:t>
      </w:r>
    </w:p>
    <w:bookmarkEnd w:id="11"/>
    <w:p w14:paraId="598C41D0" w14:textId="77777777" w:rsidR="000C0281" w:rsidRPr="00996B01" w:rsidRDefault="000C0281" w:rsidP="000C02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59EBA" w14:textId="77777777" w:rsidR="000C0281" w:rsidRPr="00996B01" w:rsidRDefault="000C0281" w:rsidP="000C028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6B01">
        <w:rPr>
          <w:rFonts w:ascii="Times New Roman" w:eastAsia="Calibri" w:hAnsi="Times New Roman" w:cs="Times New Roman"/>
          <w:b/>
          <w:sz w:val="24"/>
          <w:szCs w:val="24"/>
        </w:rPr>
        <w:t>12. ДЛЯ ОБУЧАЮЩИХСЯ С ИСПОЛЬЗОВАНИЕМ ДИСТАНЦИОННЫХ ОБРАЗОВАТЕЛЬНЫХ ТЕХНОЛОГИЙ</w:t>
      </w:r>
    </w:p>
    <w:p w14:paraId="5C67416D" w14:textId="77777777" w:rsidR="00EF091B" w:rsidRPr="00DD4052" w:rsidRDefault="000C0281" w:rsidP="000C02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96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0045D62E" w14:textId="77777777" w:rsidR="00EF091B" w:rsidRPr="0060245B" w:rsidRDefault="00EF091B" w:rsidP="00EF09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1236658D" w14:textId="77777777" w:rsidR="00EF091B" w:rsidRPr="0060245B" w:rsidRDefault="00EF091B" w:rsidP="00E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28699" w14:textId="77777777" w:rsidR="00EF091B" w:rsidRPr="0060245B" w:rsidRDefault="00EF091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4C528284" w14:textId="77777777" w:rsidR="00675971" w:rsidRDefault="00EF091B" w:rsidP="00675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02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60245B" w:rsidRPr="000C02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Подготовка межевого, технического планов и акта </w:t>
      </w:r>
    </w:p>
    <w:p w14:paraId="1465D354" w14:textId="77777777" w:rsidR="00EF091B" w:rsidRPr="000C0281" w:rsidRDefault="0060245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02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обследования</w:t>
      </w:r>
      <w:r w:rsidR="00EF091B" w:rsidRPr="000C02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168FB09" w14:textId="77777777" w:rsidR="00EF091B" w:rsidRPr="000C0281" w:rsidRDefault="00EF091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3409D" w14:textId="77777777" w:rsidR="00EF091B" w:rsidRPr="0060245B" w:rsidRDefault="00EF091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0782B7A8" w14:textId="77777777" w:rsidR="00EF091B" w:rsidRPr="0060245B" w:rsidRDefault="00EF091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3CCC5BBB" w14:textId="77777777" w:rsidR="00EF091B" w:rsidRPr="0060245B" w:rsidRDefault="00EF091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06E7FB84" w14:textId="77777777" w:rsidR="00EF091B" w:rsidRPr="0060245B" w:rsidRDefault="00EF091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0CA89D9F" w14:textId="77777777" w:rsidR="00EF091B" w:rsidRPr="0060245B" w:rsidRDefault="00EF091B" w:rsidP="000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3BB385C0" w14:textId="77777777" w:rsidR="00EF091B" w:rsidRPr="0060245B" w:rsidRDefault="00EF091B" w:rsidP="000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ED7EF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60245B"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60245B"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474EED13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60245B"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 и </w:t>
      </w:r>
      <w:r w:rsidR="0060245B"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(заочная форма обучения) </w:t>
      </w:r>
    </w:p>
    <w:p w14:paraId="39E9D87B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</w:t>
      </w:r>
      <w:r w:rsidR="0060245B"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ромежуточной аттестации: Зачет. </w:t>
      </w:r>
    </w:p>
    <w:p w14:paraId="5B22B3B5" w14:textId="77777777" w:rsidR="0060245B" w:rsidRPr="0060245B" w:rsidRDefault="0060245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51C77" w14:textId="77777777" w:rsidR="00EF091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дисциплины </w:t>
      </w:r>
    </w:p>
    <w:p w14:paraId="2531E8C9" w14:textId="77777777" w:rsidR="0060245B" w:rsidRPr="0060245B" w:rsidRDefault="0060245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C1B8C" w14:textId="77777777" w:rsidR="0060245B" w:rsidRPr="0060245B" w:rsidRDefault="0060245B" w:rsidP="0060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выполнения кадастровых работ. Подготовительные работы. </w:t>
      </w:r>
      <w:r w:rsidRPr="0060245B">
        <w:rPr>
          <w:rFonts w:ascii="Times New Roman" w:hAnsi="Times New Roman" w:cs="Times New Roman"/>
          <w:sz w:val="28"/>
          <w:szCs w:val="28"/>
          <w:lang w:eastAsia="ru-RU"/>
        </w:rPr>
        <w:t xml:space="preserve">Кадастровые работы на земельном участке. </w:t>
      </w:r>
      <w:r w:rsidRPr="0060245B">
        <w:rPr>
          <w:rFonts w:ascii="Times New Roman" w:hAnsi="Times New Roman" w:cs="Times New Roman"/>
          <w:sz w:val="28"/>
          <w:szCs w:val="28"/>
        </w:rPr>
        <w:t xml:space="preserve">Предоставление документов для государственного кадастрового учета земельных участков или учета изменений земельных участков в связи с изменением площади земельного участка и (или) изменением описания местоположения его границ. </w:t>
      </w: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текстовой части межевого плана. </w:t>
      </w:r>
      <w:r w:rsidRPr="0060245B">
        <w:rPr>
          <w:rFonts w:ascii="Times New Roman" w:hAnsi="Times New Roman"/>
          <w:sz w:val="28"/>
          <w:szCs w:val="28"/>
          <w:lang w:eastAsia="ru-RU"/>
        </w:rPr>
        <w:t xml:space="preserve">Оформление графической части межевого плана. Нормативная точность определения межевых знаков. </w:t>
      </w: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организации и проведению кадастровых работ в схемах.</w:t>
      </w:r>
    </w:p>
    <w:p w14:paraId="797989FF" w14:textId="77777777" w:rsidR="0060245B" w:rsidRDefault="0060245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6AFE80F" w14:textId="77777777" w:rsidR="0060245B" w:rsidRDefault="0060245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5665AFE" w14:textId="77777777" w:rsidR="0060245B" w:rsidRDefault="0060245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2BDB06C" w14:textId="77777777" w:rsidR="0060245B" w:rsidRDefault="0060245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225D328" w14:textId="77777777" w:rsidR="0060245B" w:rsidRDefault="0060245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022A103" w14:textId="77777777" w:rsidR="0060245B" w:rsidRDefault="0060245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B87D71E" w14:textId="77777777" w:rsidR="0060245B" w:rsidRDefault="0060245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5546A60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9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62819B7F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213740F0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5FC2FCF2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0245B"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межевого, технического планов и акта обследования</w:t>
      </w: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66EADE0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13BAB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032B1266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266D8F86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F091B" w:rsidRPr="0060245B" w14:paraId="169F4F8A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27D18F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91B" w:rsidRPr="0060245B" w14:paraId="3FB5CC71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BB2CE2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91B" w:rsidRPr="0060245B" w14:paraId="531DC415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70EC15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91B" w:rsidRPr="0060245B" w14:paraId="4BBDE785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F84D65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91B" w:rsidRPr="0060245B" w14:paraId="5748631A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67AC43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0EB158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628BA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04454469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E25A4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66D6F8F1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601912D6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47B0D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0A217D5D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311E1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CE50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4AA48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5501E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F5F13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F1D04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6548F65F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3B208523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F091B" w:rsidRPr="0060245B" w14:paraId="46F9010C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A05565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91B" w:rsidRPr="0060245B" w14:paraId="699FF4D4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A9FEC7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91B" w:rsidRPr="0060245B" w14:paraId="2D71A7A2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804F5E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91B" w:rsidRPr="0060245B" w14:paraId="2A32F3BE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38CD8F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91B" w:rsidRPr="0060245B" w14:paraId="23C53300" w14:textId="77777777" w:rsidTr="00EF091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BD7F2F" w14:textId="77777777" w:rsidR="00EF091B" w:rsidRPr="0060245B" w:rsidRDefault="00EF091B" w:rsidP="00EF09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424377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31C7A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3A082B8B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B4850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22921695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59790CB9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9F0B3" w14:textId="77777777" w:rsidR="00EF091B" w:rsidRPr="0060245B" w:rsidRDefault="00EF091B" w:rsidP="00E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6024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10C3AE30" w14:textId="77777777" w:rsidR="00EF091B" w:rsidRPr="0060245B" w:rsidRDefault="00EF091B" w:rsidP="00EF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E32E4" w14:textId="77777777" w:rsidR="00EF091B" w:rsidRPr="0060245B" w:rsidRDefault="00EF091B" w:rsidP="00EF091B"/>
    <w:p w14:paraId="5BF32B4B" w14:textId="77777777" w:rsidR="00C3517D" w:rsidRPr="0060245B" w:rsidRDefault="00C3517D"/>
    <w:sectPr w:rsidR="00C3517D" w:rsidRPr="0060245B" w:rsidSect="00EF091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E2F"/>
    <w:multiLevelType w:val="hybridMultilevel"/>
    <w:tmpl w:val="65F4AC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B738FE"/>
    <w:multiLevelType w:val="hybridMultilevel"/>
    <w:tmpl w:val="7170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5467"/>
    <w:multiLevelType w:val="hybridMultilevel"/>
    <w:tmpl w:val="938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0A41"/>
    <w:multiLevelType w:val="hybridMultilevel"/>
    <w:tmpl w:val="F746E41E"/>
    <w:lvl w:ilvl="0" w:tplc="E3CED7D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D04178"/>
    <w:multiLevelType w:val="hybridMultilevel"/>
    <w:tmpl w:val="6BDA2A68"/>
    <w:lvl w:ilvl="0" w:tplc="12382B2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54745A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7CCB"/>
    <w:multiLevelType w:val="hybridMultilevel"/>
    <w:tmpl w:val="838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51EF"/>
    <w:multiLevelType w:val="hybridMultilevel"/>
    <w:tmpl w:val="2E0AAB5E"/>
    <w:lvl w:ilvl="0" w:tplc="534C04F2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8B7856"/>
    <w:multiLevelType w:val="hybridMultilevel"/>
    <w:tmpl w:val="65F4AC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20745B"/>
    <w:multiLevelType w:val="hybridMultilevel"/>
    <w:tmpl w:val="20F80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475EAE"/>
    <w:multiLevelType w:val="hybridMultilevel"/>
    <w:tmpl w:val="726066D8"/>
    <w:lvl w:ilvl="0" w:tplc="D4B23A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75EC7"/>
    <w:multiLevelType w:val="hybridMultilevel"/>
    <w:tmpl w:val="8EDC2B68"/>
    <w:lvl w:ilvl="0" w:tplc="E2A47164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255F73CF"/>
    <w:multiLevelType w:val="hybridMultilevel"/>
    <w:tmpl w:val="641A9AFA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3" w15:restartNumberingAfterBreak="0">
    <w:nsid w:val="256308E6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9721E"/>
    <w:multiLevelType w:val="hybridMultilevel"/>
    <w:tmpl w:val="4F4C7200"/>
    <w:lvl w:ilvl="0" w:tplc="F4EA606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7110CB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153489C"/>
    <w:multiLevelType w:val="hybridMultilevel"/>
    <w:tmpl w:val="2368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83CF3"/>
    <w:multiLevelType w:val="hybridMultilevel"/>
    <w:tmpl w:val="FBA8F176"/>
    <w:lvl w:ilvl="0" w:tplc="FA86971E">
      <w:start w:val="1"/>
      <w:numFmt w:val="decimal"/>
      <w:lvlText w:val="%1."/>
      <w:lvlJc w:val="left"/>
      <w:pPr>
        <w:ind w:left="10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 w15:restartNumberingAfterBreak="0">
    <w:nsid w:val="4BFB31A1"/>
    <w:multiLevelType w:val="hybridMultilevel"/>
    <w:tmpl w:val="11EE5D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E057B"/>
    <w:multiLevelType w:val="hybridMultilevel"/>
    <w:tmpl w:val="CD560ED4"/>
    <w:lvl w:ilvl="0" w:tplc="FA86971E">
      <w:start w:val="1"/>
      <w:numFmt w:val="decimal"/>
      <w:lvlText w:val="%1."/>
      <w:lvlJc w:val="left"/>
      <w:pPr>
        <w:ind w:left="10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1" w15:restartNumberingAfterBreak="0">
    <w:nsid w:val="50936094"/>
    <w:multiLevelType w:val="hybridMultilevel"/>
    <w:tmpl w:val="1D582D3E"/>
    <w:lvl w:ilvl="0" w:tplc="21FAEE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07255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5E720356"/>
    <w:multiLevelType w:val="hybridMultilevel"/>
    <w:tmpl w:val="255EC9DE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4" w15:restartNumberingAfterBreak="0">
    <w:nsid w:val="6226267F"/>
    <w:multiLevelType w:val="hybridMultilevel"/>
    <w:tmpl w:val="CD560ED4"/>
    <w:lvl w:ilvl="0" w:tplc="FA86971E">
      <w:start w:val="1"/>
      <w:numFmt w:val="decimal"/>
      <w:lvlText w:val="%1."/>
      <w:lvlJc w:val="left"/>
      <w:pPr>
        <w:ind w:left="10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 w15:restartNumberingAfterBreak="0">
    <w:nsid w:val="766E1D34"/>
    <w:multiLevelType w:val="hybridMultilevel"/>
    <w:tmpl w:val="6E10FF52"/>
    <w:lvl w:ilvl="0" w:tplc="67BE5396">
      <w:start w:val="1"/>
      <w:numFmt w:val="decimal"/>
      <w:lvlText w:val="%1"/>
      <w:lvlJc w:val="left"/>
      <w:pPr>
        <w:tabs>
          <w:tab w:val="num" w:pos="4680"/>
        </w:tabs>
        <w:ind w:left="468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6" w15:restartNumberingAfterBreak="0">
    <w:nsid w:val="7D9637EC"/>
    <w:multiLevelType w:val="hybridMultilevel"/>
    <w:tmpl w:val="20F80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FEB20D6"/>
    <w:multiLevelType w:val="multilevel"/>
    <w:tmpl w:val="F638671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578714745">
    <w:abstractNumId w:val="14"/>
  </w:num>
  <w:num w:numId="2" w16cid:durableId="635066868">
    <w:abstractNumId w:val="4"/>
  </w:num>
  <w:num w:numId="3" w16cid:durableId="1541623114">
    <w:abstractNumId w:val="13"/>
  </w:num>
  <w:num w:numId="4" w16cid:durableId="43869898">
    <w:abstractNumId w:val="16"/>
  </w:num>
  <w:num w:numId="5" w16cid:durableId="1366560718">
    <w:abstractNumId w:val="22"/>
  </w:num>
  <w:num w:numId="6" w16cid:durableId="135270793">
    <w:abstractNumId w:val="2"/>
  </w:num>
  <w:num w:numId="7" w16cid:durableId="1443920738">
    <w:abstractNumId w:val="3"/>
  </w:num>
  <w:num w:numId="8" w16cid:durableId="626468607">
    <w:abstractNumId w:val="17"/>
  </w:num>
  <w:num w:numId="9" w16cid:durableId="1556814914">
    <w:abstractNumId w:val="11"/>
  </w:num>
  <w:num w:numId="10" w16cid:durableId="719134828">
    <w:abstractNumId w:val="27"/>
  </w:num>
  <w:num w:numId="11" w16cid:durableId="1365206693">
    <w:abstractNumId w:val="19"/>
  </w:num>
  <w:num w:numId="12" w16cid:durableId="1507481945">
    <w:abstractNumId w:val="25"/>
  </w:num>
  <w:num w:numId="13" w16cid:durableId="346443403">
    <w:abstractNumId w:val="5"/>
  </w:num>
  <w:num w:numId="14" w16cid:durableId="1864247768">
    <w:abstractNumId w:val="10"/>
  </w:num>
  <w:num w:numId="15" w16cid:durableId="1396589906">
    <w:abstractNumId w:val="9"/>
  </w:num>
  <w:num w:numId="16" w16cid:durableId="1584337160">
    <w:abstractNumId w:val="1"/>
  </w:num>
  <w:num w:numId="17" w16cid:durableId="785002924">
    <w:abstractNumId w:val="18"/>
  </w:num>
  <w:num w:numId="18" w16cid:durableId="1144858645">
    <w:abstractNumId w:val="12"/>
  </w:num>
  <w:num w:numId="19" w16cid:durableId="1224026930">
    <w:abstractNumId w:val="26"/>
  </w:num>
  <w:num w:numId="20" w16cid:durableId="717822944">
    <w:abstractNumId w:val="15"/>
  </w:num>
  <w:num w:numId="21" w16cid:durableId="398402795">
    <w:abstractNumId w:val="8"/>
  </w:num>
  <w:num w:numId="22" w16cid:durableId="1932738675">
    <w:abstractNumId w:val="20"/>
  </w:num>
  <w:num w:numId="23" w16cid:durableId="1272856155">
    <w:abstractNumId w:val="24"/>
  </w:num>
  <w:num w:numId="24" w16cid:durableId="67115970">
    <w:abstractNumId w:val="23"/>
  </w:num>
  <w:num w:numId="25" w16cid:durableId="32849396">
    <w:abstractNumId w:val="6"/>
  </w:num>
  <w:num w:numId="26" w16cid:durableId="894658994">
    <w:abstractNumId w:val="21"/>
  </w:num>
  <w:num w:numId="27" w16cid:durableId="1391150582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0122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3896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14105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427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2188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096"/>
    <w:rsid w:val="000A4A69"/>
    <w:rsid w:val="000B1748"/>
    <w:rsid w:val="000C0281"/>
    <w:rsid w:val="00130292"/>
    <w:rsid w:val="001D09CE"/>
    <w:rsid w:val="001F78D5"/>
    <w:rsid w:val="002261C4"/>
    <w:rsid w:val="002D0447"/>
    <w:rsid w:val="00310D99"/>
    <w:rsid w:val="00331AFD"/>
    <w:rsid w:val="003803E0"/>
    <w:rsid w:val="003B5FE5"/>
    <w:rsid w:val="003E3692"/>
    <w:rsid w:val="004717AA"/>
    <w:rsid w:val="00480A6D"/>
    <w:rsid w:val="004A164E"/>
    <w:rsid w:val="004B53C6"/>
    <w:rsid w:val="004C3299"/>
    <w:rsid w:val="004F7262"/>
    <w:rsid w:val="0060245B"/>
    <w:rsid w:val="00675971"/>
    <w:rsid w:val="006A7B15"/>
    <w:rsid w:val="00710C38"/>
    <w:rsid w:val="007422D4"/>
    <w:rsid w:val="0082620C"/>
    <w:rsid w:val="008C617E"/>
    <w:rsid w:val="009654D1"/>
    <w:rsid w:val="00996B01"/>
    <w:rsid w:val="00A053BB"/>
    <w:rsid w:val="00A2379C"/>
    <w:rsid w:val="00A84B81"/>
    <w:rsid w:val="00A95173"/>
    <w:rsid w:val="00AB2D19"/>
    <w:rsid w:val="00B95AA4"/>
    <w:rsid w:val="00BC4B67"/>
    <w:rsid w:val="00C01440"/>
    <w:rsid w:val="00C3517D"/>
    <w:rsid w:val="00CB6666"/>
    <w:rsid w:val="00CF55F1"/>
    <w:rsid w:val="00D05438"/>
    <w:rsid w:val="00D334F0"/>
    <w:rsid w:val="00D742D2"/>
    <w:rsid w:val="00DD4052"/>
    <w:rsid w:val="00DE7096"/>
    <w:rsid w:val="00ED2077"/>
    <w:rsid w:val="00EF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A3D2"/>
  <w15:docId w15:val="{9618B0A5-E03A-4EAA-9F58-96740B39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B53C6"/>
  </w:style>
  <w:style w:type="paragraph" w:styleId="1">
    <w:name w:val="heading 1"/>
    <w:basedOn w:val="a0"/>
    <w:next w:val="a0"/>
    <w:link w:val="10"/>
    <w:qFormat/>
    <w:rsid w:val="00EF091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F091B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EF091B"/>
  </w:style>
  <w:style w:type="character" w:styleId="a4">
    <w:name w:val="Hyperlink"/>
    <w:unhideWhenUsed/>
    <w:rsid w:val="00EF091B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EF091B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EF091B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EF091B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EF091B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EF091B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EF091B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EF091B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EF091B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EF091B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EF091B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EF091B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EF091B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EF091B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F091B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EF091B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EF091B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EF091B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EF091B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EF091B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EF09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EF091B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EF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document?id=4258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615243" TargetMode="External"/><Relationship Id="rId12" Type="http://schemas.openxmlformats.org/officeDocument/2006/relationships/hyperlink" Target="http://integ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615294" TargetMode="External"/><Relationship Id="rId11" Type="http://schemas.openxmlformats.org/officeDocument/2006/relationships/hyperlink" Target="http://www.gks.ru" TargetMode="External"/><Relationship Id="rId5" Type="http://schemas.openxmlformats.org/officeDocument/2006/relationships/hyperlink" Target="http://znanium.com/catalog/product/976368" TargetMode="External"/><Relationship Id="rId10" Type="http://schemas.openxmlformats.org/officeDocument/2006/relationships/hyperlink" Target="https://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roatla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5530</Words>
  <Characters>31522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19</cp:revision>
  <cp:lastPrinted>2025-12-16T10:47:00Z</cp:lastPrinted>
  <dcterms:created xsi:type="dcterms:W3CDTF">2023-10-13T02:50:00Z</dcterms:created>
  <dcterms:modified xsi:type="dcterms:W3CDTF">2025-12-16T10:47:00Z</dcterms:modified>
</cp:coreProperties>
</file>