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1" w:rsidRDefault="007E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проректор</w:t>
      </w:r>
    </w:p>
    <w:p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Змызгова</w:t>
      </w:r>
      <w:proofErr w:type="spellEnd"/>
    </w:p>
    <w:p w:rsidR="00E97A41" w:rsidRDefault="007E171A">
      <w:pPr>
        <w:tabs>
          <w:tab w:val="left" w:pos="34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по направлению подготовки </w:t>
      </w:r>
    </w:p>
    <w:p w:rsidR="00E97A41" w:rsidRDefault="005301C8">
      <w:pPr>
        <w:tabs>
          <w:tab w:val="left" w:pos="3451"/>
        </w:tabs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36.03.0</w:t>
      </w:r>
      <w:r w:rsidR="009B0779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1</w:t>
      </w:r>
      <w:r w:rsidR="0068288A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9B0779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Ветеринарно-санитарная экспертиза</w:t>
      </w:r>
      <w:r w:rsidR="007E17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5055A">
        <w:rPr>
          <w:rFonts w:ascii="Times New Roman" w:hAnsi="Times New Roman" w:cs="Times New Roman"/>
          <w:b/>
          <w:sz w:val="28"/>
          <w:szCs w:val="28"/>
        </w:rPr>
        <w:t>4</w:t>
      </w:r>
      <w:r w:rsidR="007E171A">
        <w:rPr>
          <w:rFonts w:ascii="Times New Roman" w:hAnsi="Times New Roman" w:cs="Times New Roman"/>
          <w:b/>
          <w:sz w:val="28"/>
          <w:szCs w:val="28"/>
        </w:rPr>
        <w:t>-202</w:t>
      </w:r>
      <w:r w:rsidR="0095055A">
        <w:rPr>
          <w:rFonts w:ascii="Times New Roman" w:hAnsi="Times New Roman" w:cs="Times New Roman"/>
          <w:b/>
          <w:sz w:val="28"/>
          <w:szCs w:val="28"/>
        </w:rPr>
        <w:t>5</w:t>
      </w:r>
      <w:r w:rsidR="00F21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71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E171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7E171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f"/>
        <w:tblW w:w="14678" w:type="dxa"/>
        <w:tblInd w:w="98" w:type="dxa"/>
        <w:tblCellMar>
          <w:left w:w="98" w:type="dxa"/>
        </w:tblCellMar>
        <w:tblLook w:val="04A0"/>
      </w:tblPr>
      <w:tblGrid>
        <w:gridCol w:w="6379"/>
        <w:gridCol w:w="1985"/>
        <w:gridCol w:w="2619"/>
        <w:gridCol w:w="3695"/>
      </w:tblGrid>
      <w:tr w:rsidR="00432B0E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E97A41" w:rsidRPr="00AE2518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1.Гражданско-патриотическое воспитание и добровольчество</w:t>
            </w:r>
          </w:p>
        </w:tc>
      </w:tr>
      <w:tr w:rsidR="00432B0E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E97A41" w:rsidRPr="00D96234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6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E97A41" w:rsidRPr="00D96234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6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E97A41" w:rsidRPr="00D96234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6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 проведения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E97A41" w:rsidRPr="00D96234" w:rsidRDefault="007E171A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6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95055A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Кураторские часы, посвященные памятным датам российской истории: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«129 года со дня рождения Т.С. Мальцева» (10.11.2024);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«День неизвестного солдата» (3 декабря 2024);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«След великой Победы» (май 2025);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«Начало контрнаступления над Сталинградом» (февраль 2025);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«День героев Отечества» (9 декабря 2024);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«День снятия блокады Ленинграда» (27 января 2025);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«Битва под Москвой» (октябрь-ноябрь 2024);</w:t>
            </w:r>
          </w:p>
          <w:p w:rsidR="0095055A" w:rsidRPr="009B0779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«День защитника Отечества» (февраль 2025);</w:t>
            </w:r>
          </w:p>
          <w:p w:rsidR="0095055A" w:rsidRPr="00AE2518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gramStart"/>
            <w:r w:rsidRP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«Годовщина воссоединения Крыма с Россией)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95055A" w:rsidRPr="00AE2518" w:rsidRDefault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D96234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95055A" w:rsidRPr="005301C8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2024-2025 </w:t>
            </w:r>
            <w:proofErr w:type="spellStart"/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95055A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="0095055A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D96234" w:rsidRDefault="001D26A4" w:rsidP="001D2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 «Митинг памяти </w:t>
            </w:r>
          </w:p>
          <w:p w:rsidR="001D26A4" w:rsidRPr="00B852B5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Сажаева</w:t>
            </w:r>
            <w:proofErr w:type="spellEnd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432B0E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 празднику «День победы»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97410E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97410E" w:rsidRDefault="001D26A4" w:rsidP="00432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97410E">
              <w:rPr>
                <w:rFonts w:ascii="Times New Roman" w:eastAsia="Times New Roman" w:hAnsi="Times New Roman"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rPr>
          <w:trHeight w:val="223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D96234" w:rsidRDefault="001D26A4" w:rsidP="00432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 «Митинг памяти </w:t>
            </w:r>
          </w:p>
          <w:p w:rsidR="001D26A4" w:rsidRPr="00B852B5" w:rsidRDefault="001D26A4" w:rsidP="00432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Тюнина</w:t>
            </w:r>
            <w:proofErr w:type="spellEnd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B939D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2.Студенческое самоуправление, развитие студенческих объединений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color w:val="FF0000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Курирование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</w:t>
            </w:r>
            <w:bookmarkStart w:id="0" w:name="__DdeLink__412_275799610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bookmarkEnd w:id="0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учебных групп первого курса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штаба волонтеров»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штаба студенческих отрядов»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студенческого совета»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организации и проведении мероприятия «Веревочный курс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года», в качестве кураторов учебных групп 1 курса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AE2518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художественной самодеятельности, в подготовке и проведении концертной программы «Веселый ДЯФ - 202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конкурсе на лучшую академическую группу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B939D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церемонии вручения</w:t>
            </w:r>
          </w:p>
          <w:p w:rsidR="00B939D4" w:rsidRPr="00AE2518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«Золотая Олива»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AE2518" w:rsidRDefault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DD1B4B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 2025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5301C8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3.Духовно-нравственное и эстетическое воспитание</w:t>
            </w:r>
          </w:p>
        </w:tc>
      </w:tr>
      <w:tr w:rsidR="001D26A4" w:rsidRPr="00A32158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 w:rsidP="00974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поездок студентов в областной художественный музей, ОКВЦ, краеведческий </w:t>
            </w: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музей, кинотеатр «Россия», театр драмы, участие в экскурсиях «</w:t>
            </w:r>
            <w:proofErr w:type="spellStart"/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Экотропа</w:t>
            </w:r>
            <w:proofErr w:type="spellEnd"/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» и др.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A32158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 w:rsidP="00974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 xml:space="preserve"> «Большой этнографический диктант»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4.Спортивное, физкультурно-оздоровительное и ЗОЖ</w:t>
            </w:r>
          </w:p>
        </w:tc>
      </w:tr>
      <w:tr w:rsidR="001D26A4" w:rsidRPr="00432B0E" w:rsidTr="00DD1B4B">
        <w:trPr>
          <w:trHeight w:val="879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B102C6" w:rsidRDefault="001D26A4" w:rsidP="00B1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2C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кафедры «</w:t>
            </w:r>
            <w:r w:rsidR="005301C8">
              <w:rPr>
                <w:rFonts w:ascii="Times New Roman" w:hAnsi="Times New Roman" w:cs="Times New Roman"/>
                <w:sz w:val="28"/>
                <w:szCs w:val="28"/>
              </w:rPr>
              <w:t>Ветеринарии и зоотехнии</w:t>
            </w:r>
            <w:r w:rsidR="00B102C6">
              <w:rPr>
                <w:rFonts w:ascii="Times New Roman" w:hAnsi="Times New Roman" w:cs="Times New Roman"/>
                <w:sz w:val="28"/>
                <w:szCs w:val="28"/>
              </w:rPr>
              <w:t>»  в спортивных секциях</w:t>
            </w:r>
            <w:r w:rsidRPr="00B102C6">
              <w:rPr>
                <w:rFonts w:ascii="Times New Roman" w:hAnsi="Times New Roman" w:cs="Times New Roman"/>
                <w:sz w:val="28"/>
                <w:szCs w:val="28"/>
              </w:rPr>
              <w:t xml:space="preserve"> КГУ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DD1B4B">
        <w:trPr>
          <w:trHeight w:val="1397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спартакиаде КГУ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5.Культурно-творческое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7E5587">
            <w:pPr>
              <w:shd w:val="clear" w:color="auto" w:fill="FFFFFF" w:themeFill="background1"/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подготовке и проведении мероприятия «День знаний КГУ 202</w:t>
            </w:r>
            <w:r w:rsidR="007E5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bookmarkStart w:id="1" w:name="_GoBack"/>
            <w:bookmarkEnd w:id="1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 w:rsidR="007E5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посвящению в студенты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«Дебют первокурсника»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DD1B4B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конкурсе </w:t>
            </w:r>
          </w:p>
          <w:p w:rsidR="00DD1B4B" w:rsidRPr="00AE2518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«Мисс и мистер КГУ»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торжественном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«Вручение дипломов»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Июль 2025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DD1B4B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студентов обучающихся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мероприятии,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посвященном празднику «Новый год»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 празднику «День защитника отечества»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DD1B4B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празднику «Международный женский день»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7E5587">
        <w:trPr>
          <w:trHeight w:val="1371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6344E9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мероприятии, посвященном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празднику «День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Июнь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534"/>
        </w:trPr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6.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 xml:space="preserve">Профессионально-трудовое, </w:t>
            </w:r>
            <w:proofErr w:type="spellStart"/>
            <w:r w:rsidRPr="00432B0E">
              <w:rPr>
                <w:b/>
                <w:color w:val="auto"/>
                <w:sz w:val="28"/>
                <w:szCs w:val="28"/>
              </w:rPr>
              <w:t>профориентационное</w:t>
            </w:r>
            <w:proofErr w:type="spellEnd"/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Экскурсии на предприятия</w:t>
            </w:r>
          </w:p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(базы практик)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1600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735CF0" w:rsidRDefault="007E5587" w:rsidP="002668A9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подготовке и проведении мероприятия «День открытых дверей» Института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биотехнологии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1600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A32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подготовке и проведении мероприятия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посвященного Дню работника сельского хозяйства и перерабатывающей промышленности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274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9B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подготовке и проведении мероприятия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круглого стола на тему </w:t>
            </w:r>
            <w:r w:rsidRPr="00B93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B0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Ветеринарно-санитарная экспертиза сырья и продуктов питания в Курганской области</w:t>
            </w:r>
            <w:r w:rsidRPr="00B93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B6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546"/>
        </w:trPr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7.</w:t>
            </w:r>
            <w:r w:rsidR="003F2891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Научно-образовательное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студенческой научно-практической 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конференции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hd w:val="clear" w:color="auto" w:fill="FFFFFF" w:themeFill="background1"/>
              <w:spacing w:after="0" w:line="240" w:lineRule="auto"/>
              <w:jc w:val="center"/>
              <w:rPr>
                <w:color w:val="auto"/>
              </w:rPr>
            </w:pPr>
            <w:proofErr w:type="gramStart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Участие в научно-исследовательских проектах и конкурсах (Твой ход.</w:t>
            </w:r>
            <w:proofErr w:type="gramEnd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Сириус-лето)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8.</w:t>
            </w:r>
            <w:r w:rsidR="00B939D4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Профилактическое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Профилактическая беседа </w:t>
            </w:r>
            <w:proofErr w:type="spellStart"/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характера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совместных акций и мероприятий с Отделом по борьбе с незаконным оборотом наркотиков по </w:t>
            </w:r>
            <w:proofErr w:type="spellStart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Кетовскому</w:t>
            </w:r>
            <w:proofErr w:type="spellEnd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Проведение социально-психологического тестирования с целью выявления склонности к употреблению наркотических средств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Сентябрь-октябрь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Default="00DD1B4B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Встреча с представителем УМВД по вопросам профилактики преступлений экстремистской направленности, </w:t>
            </w:r>
            <w:proofErr w:type="spellStart"/>
            <w:proofErr w:type="gramStart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интернет-экстремизма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7A786A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194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Акция, посвященная в борьбе со </w:t>
            </w:r>
            <w:proofErr w:type="spellStart"/>
            <w:r w:rsidRPr="00194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7A786A" w:rsidRDefault="00B939D4" w:rsidP="00B6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19437C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94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апрель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19437C" w:rsidRDefault="005301C8" w:rsidP="00B67B71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B939D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9.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Экологическое</w:t>
            </w:r>
          </w:p>
        </w:tc>
      </w:tr>
      <w:tr w:rsidR="00B939D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роведение субботника в </w:t>
            </w:r>
            <w:proofErr w:type="spellStart"/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Лесниковском</w:t>
            </w:r>
            <w:proofErr w:type="spellEnd"/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филиале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r w:rsidR="00DD1B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-май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</w:tbl>
    <w:p w:rsidR="00E97A41" w:rsidRDefault="00E97A41">
      <w:pPr>
        <w:tabs>
          <w:tab w:val="left" w:pos="110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41" w:rsidRDefault="00D96234">
      <w:pPr>
        <w:tabs>
          <w:tab w:val="left" w:pos="1100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432B0E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Г.Е.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E97A41" w:rsidRDefault="00E97A4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97A41" w:rsidRDefault="007E171A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2397"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</w:t>
      </w:r>
      <w:r w:rsidR="00DD2397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DD2397">
        <w:rPr>
          <w:rFonts w:ascii="Times New Roman" w:hAnsi="Times New Roman" w:cs="Times New Roman"/>
          <w:sz w:val="28"/>
          <w:szCs w:val="28"/>
        </w:rPr>
        <w:t>Есембекова</w:t>
      </w:r>
      <w:proofErr w:type="spellEnd"/>
    </w:p>
    <w:p w:rsidR="00E97A41" w:rsidRDefault="00E97A41">
      <w:pPr>
        <w:tabs>
          <w:tab w:val="left" w:pos="11017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97A41" w:rsidRDefault="00DD2397">
      <w:pPr>
        <w:tabs>
          <w:tab w:val="left" w:pos="11017"/>
        </w:tabs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 w:rsidR="007E171A">
        <w:rPr>
          <w:rFonts w:ascii="Times New Roman" w:hAnsi="Times New Roman" w:cs="Times New Roman"/>
          <w:sz w:val="28"/>
          <w:szCs w:val="28"/>
        </w:rPr>
        <w:t>__________</w:t>
      </w:r>
      <w:r w:rsidR="008C13FA">
        <w:rPr>
          <w:rFonts w:ascii="Times New Roman" w:hAnsi="Times New Roman" w:cs="Times New Roman"/>
          <w:sz w:val="28"/>
          <w:szCs w:val="28"/>
        </w:rPr>
        <w:t>___Н.В. Пономарев</w:t>
      </w:r>
    </w:p>
    <w:sectPr w:rsidR="00E97A41" w:rsidSect="000C6347">
      <w:pgSz w:w="16838" w:h="11906" w:orient="landscape"/>
      <w:pgMar w:top="426" w:right="820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E97A41"/>
    <w:rsid w:val="000C6347"/>
    <w:rsid w:val="000F494D"/>
    <w:rsid w:val="0019437C"/>
    <w:rsid w:val="001979A0"/>
    <w:rsid w:val="001D26A4"/>
    <w:rsid w:val="002668A9"/>
    <w:rsid w:val="003964DB"/>
    <w:rsid w:val="003F2891"/>
    <w:rsid w:val="00432B0E"/>
    <w:rsid w:val="00457DCE"/>
    <w:rsid w:val="005301C8"/>
    <w:rsid w:val="005B6F6B"/>
    <w:rsid w:val="00621B84"/>
    <w:rsid w:val="006344E9"/>
    <w:rsid w:val="0068288A"/>
    <w:rsid w:val="00735CF0"/>
    <w:rsid w:val="007A786A"/>
    <w:rsid w:val="007E171A"/>
    <w:rsid w:val="007E5587"/>
    <w:rsid w:val="0082025B"/>
    <w:rsid w:val="008C13FA"/>
    <w:rsid w:val="0095055A"/>
    <w:rsid w:val="0097410E"/>
    <w:rsid w:val="009B0779"/>
    <w:rsid w:val="009B3F66"/>
    <w:rsid w:val="00A32158"/>
    <w:rsid w:val="00AE2518"/>
    <w:rsid w:val="00B102C6"/>
    <w:rsid w:val="00B83FA4"/>
    <w:rsid w:val="00B852B5"/>
    <w:rsid w:val="00B939D4"/>
    <w:rsid w:val="00C33DB0"/>
    <w:rsid w:val="00CC3FDE"/>
    <w:rsid w:val="00D96234"/>
    <w:rsid w:val="00DD1B4B"/>
    <w:rsid w:val="00DD2397"/>
    <w:rsid w:val="00E97A41"/>
    <w:rsid w:val="00ED79FF"/>
    <w:rsid w:val="00F21298"/>
    <w:rsid w:val="00FE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7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rsid w:val="000C634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rsid w:val="000C634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0C6347"/>
    <w:pPr>
      <w:spacing w:after="140" w:line="288" w:lineRule="auto"/>
    </w:pPr>
  </w:style>
  <w:style w:type="paragraph" w:styleId="a7">
    <w:name w:val="List"/>
    <w:basedOn w:val="a6"/>
    <w:rsid w:val="000C6347"/>
    <w:rPr>
      <w:rFonts w:cs="FreeSans"/>
    </w:rPr>
  </w:style>
  <w:style w:type="paragraph" w:styleId="a8">
    <w:name w:val="caption"/>
    <w:basedOn w:val="a"/>
    <w:qFormat/>
    <w:rsid w:val="000C634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0C6347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0C6347"/>
  </w:style>
  <w:style w:type="paragraph" w:customStyle="1" w:styleId="ae">
    <w:name w:val="Заголовок таблицы"/>
    <w:basedOn w:val="ad"/>
    <w:qFormat/>
    <w:rsid w:val="000C6347"/>
  </w:style>
  <w:style w:type="table" w:styleId="af">
    <w:name w:val="Table Grid"/>
    <w:basedOn w:val="a1"/>
    <w:uiPriority w:val="59"/>
    <w:rsid w:val="000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0E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Григоренко</dc:creator>
  <cp:lastModifiedBy>BIO</cp:lastModifiedBy>
  <cp:revision>19</cp:revision>
  <cp:lastPrinted>2024-07-04T11:07:00Z</cp:lastPrinted>
  <dcterms:created xsi:type="dcterms:W3CDTF">2023-06-22T17:59:00Z</dcterms:created>
  <dcterms:modified xsi:type="dcterms:W3CDTF">2024-07-04T11:09:00Z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