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высшего образования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(ФГБОУ ВО «КГУ»)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Курганская государственная сельскохозяйственная академия имени Т.С. Мальцева – филиал федерального государственного бюджетного          образовательного учреждения высшего образования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«Курганский государственный университет»</w:t>
      </w:r>
    </w:p>
    <w:p w:rsidR="00722B2C" w:rsidRPr="00015762" w:rsidRDefault="00722B2C" w:rsidP="00722B2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1576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15762">
        <w:rPr>
          <w:rFonts w:ascii="Times New Roman" w:hAnsi="Times New Roman"/>
          <w:color w:val="000000"/>
          <w:sz w:val="28"/>
          <w:szCs w:val="28"/>
        </w:rPr>
        <w:t>Лесниковский</w:t>
      </w:r>
      <w:proofErr w:type="spellEnd"/>
      <w:r w:rsidRPr="00015762">
        <w:rPr>
          <w:rFonts w:ascii="Times New Roman" w:hAnsi="Times New Roman"/>
          <w:color w:val="000000"/>
          <w:sz w:val="28"/>
          <w:szCs w:val="28"/>
        </w:rPr>
        <w:t xml:space="preserve"> филиал ФГБОУ ВО «КГУ»)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5613" w:rsidRDefault="00C45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219"/>
        <w:gridCol w:w="709"/>
        <w:gridCol w:w="4643"/>
      </w:tblGrid>
      <w:tr w:rsidR="00C45613" w:rsidRPr="00C45613" w:rsidTr="002F79F5">
        <w:tc>
          <w:tcPr>
            <w:tcW w:w="4219" w:type="dxa"/>
            <w:shd w:val="clear" w:color="auto" w:fill="auto"/>
          </w:tcPr>
          <w:p w:rsidR="00C45613" w:rsidRPr="00C45613" w:rsidRDefault="00C45613" w:rsidP="00C4561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Согласовано:</w:t>
            </w:r>
          </w:p>
        </w:tc>
        <w:tc>
          <w:tcPr>
            <w:tcW w:w="70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5613">
              <w:rPr>
                <w:rFonts w:ascii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C45613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C45613" w:rsidRPr="00C45613" w:rsidRDefault="00C45613" w:rsidP="00C45613">
            <w:pPr>
              <w:snapToGrid w:val="0"/>
              <w:spacing w:after="0" w:line="240" w:lineRule="auto"/>
              <w:ind w:left="88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sz w:val="28"/>
                <w:szCs w:val="28"/>
              </w:rPr>
              <w:t>ученого совета КГУ</w:t>
            </w:r>
          </w:p>
        </w:tc>
      </w:tr>
      <w:tr w:rsidR="00C45613" w:rsidRPr="00C45613" w:rsidTr="002F79F5">
        <w:tc>
          <w:tcPr>
            <w:tcW w:w="421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директора Департамента </w:t>
            </w:r>
          </w:p>
          <w:p w:rsidR="00C45613" w:rsidRPr="00C45613" w:rsidRDefault="00C45613" w:rsidP="00C456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>агропромышленного комплекса Курганской области</w:t>
            </w:r>
          </w:p>
        </w:tc>
        <w:tc>
          <w:tcPr>
            <w:tcW w:w="70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sz w:val="28"/>
                <w:szCs w:val="28"/>
              </w:rPr>
              <w:t>«____»_________ 2024 г.</w:t>
            </w:r>
          </w:p>
        </w:tc>
      </w:tr>
      <w:tr w:rsidR="00C45613" w:rsidRPr="00C45613" w:rsidTr="002F79F5">
        <w:tc>
          <w:tcPr>
            <w:tcW w:w="421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Т.А. </w:t>
            </w:r>
            <w:proofErr w:type="spellStart"/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>Сандакова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sz w:val="28"/>
                <w:szCs w:val="28"/>
              </w:rPr>
              <w:t>Ректор  КГУ</w:t>
            </w:r>
          </w:p>
          <w:p w:rsidR="00C45613" w:rsidRPr="00C45613" w:rsidRDefault="00C45613" w:rsidP="00C45613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C45613" w:rsidRPr="00C45613" w:rsidTr="002F79F5">
        <w:tc>
          <w:tcPr>
            <w:tcW w:w="421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color w:val="000000"/>
                <w:sz w:val="28"/>
                <w:szCs w:val="28"/>
              </w:rPr>
              <w:t>«____» _____________2024 г.</w:t>
            </w:r>
          </w:p>
        </w:tc>
        <w:tc>
          <w:tcPr>
            <w:tcW w:w="709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C45613" w:rsidRPr="00C45613" w:rsidRDefault="00C45613" w:rsidP="00C4561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613">
              <w:rPr>
                <w:rFonts w:ascii="Times New Roman" w:hAnsi="Times New Roman"/>
                <w:sz w:val="28"/>
                <w:szCs w:val="28"/>
              </w:rPr>
              <w:t xml:space="preserve">___________ Н.В. </w:t>
            </w:r>
            <w:proofErr w:type="gramStart"/>
            <w:r w:rsidRPr="00C45613">
              <w:rPr>
                <w:rFonts w:ascii="Times New Roman" w:hAnsi="Times New Roman"/>
                <w:sz w:val="28"/>
                <w:szCs w:val="28"/>
              </w:rPr>
              <w:t>Дубив</w:t>
            </w:r>
            <w:proofErr w:type="gramEnd"/>
          </w:p>
        </w:tc>
      </w:tr>
    </w:tbl>
    <w:p w:rsidR="00C45613" w:rsidRDefault="00C456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55E" w:rsidRDefault="0010355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355E" w:rsidRDefault="001035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355E" w:rsidRDefault="001035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 xml:space="preserve">Основная профессиональная 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>
        <w:rPr>
          <w:rFonts w:ascii="Times New Roman" w:hAnsi="Times New Roman"/>
          <w:b/>
          <w:bCs/>
          <w:caps/>
          <w:sz w:val="36"/>
          <w:szCs w:val="36"/>
        </w:rPr>
        <w:t>образовательная программа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– образовательная программа</w:t>
      </w:r>
      <w:r>
        <w:rPr>
          <w:rFonts w:ascii="Times New Roman" w:hAnsi="Times New Roman"/>
          <w:b/>
          <w:bCs/>
          <w:caps/>
          <w:sz w:val="28"/>
          <w:szCs w:val="28"/>
        </w:rPr>
        <w:br/>
        <w:t>высшего образования – ПРОГРАММА бакалавриата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(ПОЯСНИТЕЛЬНАЯ ЗАПИСКА)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</w:t>
      </w:r>
    </w:p>
    <w:p w:rsidR="00722B2C" w:rsidRPr="00722B2C" w:rsidRDefault="00722B2C" w:rsidP="00722B2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2B2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22B2C">
        <w:rPr>
          <w:rFonts w:ascii="Times New Roman" w:hAnsi="Times New Roman"/>
          <w:b/>
          <w:color w:val="000000"/>
          <w:sz w:val="28"/>
          <w:szCs w:val="28"/>
        </w:rPr>
        <w:t>.03.0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Pr="00722B2C"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ТЕХНОЛОГИЯ ПРОИЗВОДСТВА И ПЕРЕРАБОТКИ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br/>
        <w:t>СЕЛЬСКОХОЗЯЙСТВЕННОЙ ПРОДУКЦИИ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Направленность (профиль) образовательной программы </w:t>
      </w:r>
    </w:p>
    <w:p w:rsidR="00960241" w:rsidRDefault="002C2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Хранение и переработка сельскохозяйственной продукции</w:t>
      </w:r>
    </w:p>
    <w:p w:rsidR="00722B2C" w:rsidRDefault="0072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Бакалавр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B2C" w:rsidRDefault="0072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Курган 20</w:t>
      </w:r>
      <w:r w:rsidR="00722B2C">
        <w:rPr>
          <w:rFonts w:ascii="Times New Roman" w:hAnsi="Times New Roman"/>
          <w:sz w:val="28"/>
          <w:szCs w:val="28"/>
        </w:rPr>
        <w:t>2</w:t>
      </w:r>
      <w:r w:rsidR="006D184B">
        <w:rPr>
          <w:rFonts w:ascii="Times New Roman" w:hAnsi="Times New Roman"/>
          <w:sz w:val="28"/>
          <w:szCs w:val="28"/>
        </w:rPr>
        <w:t>4</w:t>
      </w:r>
    </w:p>
    <w:p w:rsidR="00960241" w:rsidRDefault="009602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Сведения о разработке и согласовании образовательной программы высшего образования – программы </w:t>
      </w:r>
      <w:proofErr w:type="spellStart"/>
      <w:r>
        <w:rPr>
          <w:rFonts w:ascii="Times New Roman" w:hAnsi="Times New Roman"/>
          <w:b/>
          <w:sz w:val="28"/>
          <w:szCs w:val="28"/>
        </w:rPr>
        <w:t>бакалавриата</w:t>
      </w:r>
      <w:proofErr w:type="spellEnd"/>
    </w:p>
    <w:p w:rsidR="00960241" w:rsidRPr="002C2B4E" w:rsidRDefault="00960241" w:rsidP="002C2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="002C2B4E" w:rsidRPr="00722B2C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5</w:t>
      </w:r>
      <w:r w:rsidR="002C2B4E" w:rsidRPr="00722B2C">
        <w:rPr>
          <w:rFonts w:ascii="Times New Roman" w:hAnsi="Times New Roman"/>
          <w:b/>
          <w:color w:val="000000"/>
          <w:sz w:val="28"/>
          <w:szCs w:val="28"/>
        </w:rPr>
        <w:t>.03.0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 xml:space="preserve">7 </w:t>
      </w:r>
      <w:r w:rsidR="002C2B4E" w:rsidRPr="00722B2C"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Технология производства и пер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2C2B4E">
        <w:rPr>
          <w:rFonts w:ascii="Times New Roman" w:hAnsi="Times New Roman"/>
          <w:b/>
          <w:color w:val="000000"/>
          <w:sz w:val="28"/>
          <w:szCs w:val="28"/>
        </w:rPr>
        <w:t>работки сельскохозяйственной продукции</w:t>
      </w:r>
      <w:r w:rsidR="00722B2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направленность (профиль) образовательной программы – </w:t>
      </w:r>
    </w:p>
    <w:p w:rsidR="002C2B4E" w:rsidRDefault="002C2B4E" w:rsidP="002C2B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Хранение и переработка сельскохозяйственной продукции</w:t>
      </w:r>
    </w:p>
    <w:p w:rsidR="00722B2C" w:rsidRDefault="00722B2C" w:rsidP="00722B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Разработано:</w:t>
      </w:r>
    </w:p>
    <w:p w:rsidR="00722B2C" w:rsidRDefault="00722B2C" w:rsidP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</w:p>
    <w:p w:rsidR="002C2B4E" w:rsidRDefault="00722B2C" w:rsidP="00722B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722B2C" w:rsidRDefault="002C2B4E" w:rsidP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722B2C">
        <w:rPr>
          <w:rFonts w:ascii="Times New Roman" w:hAnsi="Times New Roman"/>
          <w:color w:val="000000"/>
          <w:sz w:val="28"/>
          <w:szCs w:val="28"/>
        </w:rPr>
        <w:t xml:space="preserve">»   </w:t>
      </w:r>
      <w:r w:rsidR="00722B2C" w:rsidRPr="0001576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B4E">
        <w:rPr>
          <w:rFonts w:ascii="Times New Roman" w:hAnsi="Times New Roman"/>
          <w:sz w:val="28"/>
          <w:szCs w:val="28"/>
        </w:rPr>
        <w:t>б</w:t>
      </w:r>
      <w:proofErr w:type="gramEnd"/>
      <w:r w:rsidR="002C2B4E">
        <w:rPr>
          <w:rFonts w:ascii="Times New Roman" w:hAnsi="Times New Roman"/>
          <w:sz w:val="28"/>
          <w:szCs w:val="28"/>
        </w:rPr>
        <w:t>иол</w:t>
      </w:r>
      <w:r>
        <w:rPr>
          <w:rFonts w:ascii="Times New Roman" w:hAnsi="Times New Roman"/>
          <w:sz w:val="28"/>
          <w:szCs w:val="28"/>
        </w:rPr>
        <w:t xml:space="preserve">. наук, </w:t>
      </w:r>
      <w:r w:rsidR="00722B2C">
        <w:rPr>
          <w:rFonts w:ascii="Times New Roman" w:hAnsi="Times New Roman"/>
          <w:sz w:val="28"/>
          <w:szCs w:val="28"/>
        </w:rPr>
        <w:t xml:space="preserve">профессор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C2B4E">
        <w:rPr>
          <w:rFonts w:ascii="Times New Roman" w:hAnsi="Times New Roman"/>
          <w:color w:val="000000"/>
          <w:sz w:val="28"/>
          <w:szCs w:val="28"/>
        </w:rPr>
        <w:t>Л.А. Морозова</w:t>
      </w: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41" w:rsidRDefault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</w:t>
      </w:r>
      <w:r w:rsidR="00960241">
        <w:rPr>
          <w:rFonts w:ascii="Times New Roman" w:hAnsi="Times New Roman"/>
          <w:sz w:val="28"/>
          <w:szCs w:val="28"/>
        </w:rPr>
        <w:t xml:space="preserve"> кафедры</w:t>
      </w:r>
    </w:p>
    <w:p w:rsidR="002C2B4E" w:rsidRDefault="00960241" w:rsidP="002C2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2C2B4E" w:rsidP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</w:p>
    <w:p w:rsidR="00960241" w:rsidRDefault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д-р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D46">
        <w:rPr>
          <w:rFonts w:ascii="Times New Roman" w:hAnsi="Times New Roman"/>
          <w:sz w:val="28"/>
          <w:szCs w:val="28"/>
        </w:rPr>
        <w:t>с</w:t>
      </w:r>
      <w:proofErr w:type="gramEnd"/>
      <w:r w:rsidR="009A7D46">
        <w:rPr>
          <w:rFonts w:ascii="Times New Roman" w:hAnsi="Times New Roman"/>
          <w:sz w:val="28"/>
          <w:szCs w:val="28"/>
        </w:rPr>
        <w:t>.-х.</w:t>
      </w:r>
      <w:r>
        <w:rPr>
          <w:rFonts w:ascii="Times New Roman" w:hAnsi="Times New Roman"/>
          <w:sz w:val="28"/>
          <w:szCs w:val="28"/>
        </w:rPr>
        <w:t xml:space="preserve"> наук, профессор                                                И.Н. </w:t>
      </w:r>
      <w:proofErr w:type="spellStart"/>
      <w:r>
        <w:rPr>
          <w:rFonts w:ascii="Times New Roman" w:hAnsi="Times New Roman"/>
          <w:sz w:val="28"/>
          <w:szCs w:val="28"/>
        </w:rPr>
        <w:t>Миколайчик</w:t>
      </w:r>
      <w:proofErr w:type="spellEnd"/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</w:t>
      </w:r>
    </w:p>
    <w:p w:rsidR="002C2B4E" w:rsidRDefault="00960241" w:rsidP="002C2B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2B4E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2C2B4E" w:rsidP="002C2B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</w:p>
    <w:p w:rsidR="00960241" w:rsidRDefault="00722B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канд. с.-х.  наук, доцент                                       </w:t>
      </w:r>
      <w:r w:rsidR="006D184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9A7D46">
        <w:rPr>
          <w:rFonts w:ascii="Times New Roman" w:hAnsi="Times New Roman"/>
          <w:sz w:val="28"/>
          <w:szCs w:val="28"/>
        </w:rPr>
        <w:t>М.Н. Ткаченко</w:t>
      </w:r>
    </w:p>
    <w:p w:rsidR="00960241" w:rsidRDefault="0096024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474" w:rsidRDefault="006D184B" w:rsidP="00E54474">
      <w:pPr>
        <w:pStyle w:val="western"/>
        <w:spacing w:before="0" w:beforeAutospacing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E54474">
        <w:rPr>
          <w:rFonts w:ascii="Times New Roman" w:hAnsi="Times New Roman"/>
        </w:rPr>
        <w:t xml:space="preserve">аместитель директора Департамента АПК </w:t>
      </w:r>
    </w:p>
    <w:p w:rsidR="006D184B" w:rsidRDefault="006D184B" w:rsidP="00E54474">
      <w:pPr>
        <w:pStyle w:val="western"/>
        <w:spacing w:before="0" w:beforeAutospacing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начальник управления развития </w:t>
      </w:r>
    </w:p>
    <w:p w:rsidR="00960241" w:rsidRDefault="00424B06" w:rsidP="00E54474">
      <w:pPr>
        <w:pStyle w:val="western"/>
        <w:spacing w:before="0" w:beforeAutospacing="0" w:after="0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ж</w:t>
      </w:r>
      <w:r w:rsidR="006D184B">
        <w:rPr>
          <w:rFonts w:ascii="Times New Roman" w:hAnsi="Times New Roman"/>
        </w:rPr>
        <w:t>ивотноводства и ветеринарии</w:t>
      </w:r>
      <w:r w:rsidR="00960241">
        <w:rPr>
          <w:rFonts w:ascii="Times New Roman" w:hAnsi="Times New Roman"/>
          <w:color w:val="000000"/>
        </w:rPr>
        <w:t xml:space="preserve">                         </w:t>
      </w:r>
      <w:r w:rsidR="00E54474">
        <w:rPr>
          <w:rFonts w:ascii="Times New Roman" w:hAnsi="Times New Roman"/>
          <w:color w:val="000000"/>
        </w:rPr>
        <w:t xml:space="preserve">                </w:t>
      </w:r>
      <w:r w:rsidR="00960241">
        <w:rPr>
          <w:rFonts w:ascii="Times New Roman" w:hAnsi="Times New Roman"/>
          <w:color w:val="000000"/>
        </w:rPr>
        <w:t xml:space="preserve">        </w:t>
      </w:r>
      <w:r>
        <w:rPr>
          <w:rFonts w:ascii="Times New Roman" w:hAnsi="Times New Roman"/>
          <w:color w:val="000000"/>
        </w:rPr>
        <w:t xml:space="preserve">А.Н. </w:t>
      </w:r>
      <w:proofErr w:type="gramStart"/>
      <w:r>
        <w:rPr>
          <w:rFonts w:ascii="Times New Roman" w:hAnsi="Times New Roman"/>
          <w:color w:val="000000"/>
        </w:rPr>
        <w:t>Плоских</w:t>
      </w:r>
      <w:proofErr w:type="gramEnd"/>
    </w:p>
    <w:p w:rsidR="00960241" w:rsidRDefault="0096024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Координационного</w:t>
      </w:r>
      <w:proofErr w:type="gramEnd"/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студентов КГУ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(Совета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)                             </w:t>
      </w:r>
      <w:r w:rsidR="00B46604">
        <w:rPr>
          <w:rFonts w:ascii="Times New Roman" w:hAnsi="Times New Roman"/>
          <w:sz w:val="28"/>
          <w:szCs w:val="28"/>
        </w:rPr>
        <w:t xml:space="preserve">         </w:t>
      </w:r>
      <w:r w:rsidR="00EF4ADD">
        <w:rPr>
          <w:rFonts w:ascii="Times New Roman" w:hAnsi="Times New Roman"/>
          <w:sz w:val="28"/>
          <w:szCs w:val="28"/>
        </w:rPr>
        <w:t xml:space="preserve">             </w:t>
      </w:r>
      <w:r w:rsidR="00424B06">
        <w:rPr>
          <w:rFonts w:ascii="Times New Roman" w:hAnsi="Times New Roman"/>
          <w:sz w:val="28"/>
          <w:szCs w:val="28"/>
        </w:rPr>
        <w:t xml:space="preserve">          </w:t>
      </w:r>
      <w:r w:rsidR="00EF4ADD">
        <w:rPr>
          <w:rFonts w:ascii="Times New Roman" w:hAnsi="Times New Roman"/>
          <w:sz w:val="28"/>
          <w:szCs w:val="28"/>
        </w:rPr>
        <w:t xml:space="preserve">   </w:t>
      </w:r>
      <w:r w:rsidR="006D184B">
        <w:rPr>
          <w:rFonts w:ascii="Times New Roman" w:hAnsi="Times New Roman"/>
          <w:sz w:val="28"/>
          <w:szCs w:val="28"/>
        </w:rPr>
        <w:t>Е.А. Гладких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24B06">
        <w:rPr>
          <w:rFonts w:ascii="Times New Roman" w:hAnsi="Times New Roman"/>
          <w:sz w:val="28"/>
          <w:szCs w:val="28"/>
        </w:rPr>
        <w:t>учено-методического отдела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46604">
        <w:rPr>
          <w:rFonts w:ascii="Times New Roman" w:hAnsi="Times New Roman"/>
          <w:sz w:val="28"/>
          <w:szCs w:val="28"/>
        </w:rPr>
        <w:t xml:space="preserve">                          </w:t>
      </w:r>
      <w:r w:rsidR="00722B2C">
        <w:rPr>
          <w:rFonts w:ascii="Times New Roman" w:hAnsi="Times New Roman"/>
          <w:sz w:val="28"/>
          <w:szCs w:val="28"/>
        </w:rPr>
        <w:t xml:space="preserve">А.У. </w:t>
      </w:r>
      <w:proofErr w:type="spellStart"/>
      <w:r w:rsidR="00722B2C">
        <w:rPr>
          <w:rFonts w:ascii="Times New Roman" w:hAnsi="Times New Roman"/>
          <w:sz w:val="28"/>
          <w:szCs w:val="28"/>
        </w:rPr>
        <w:t>Есембекова</w:t>
      </w:r>
      <w:proofErr w:type="spellEnd"/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241" w:rsidRPr="009E7B46" w:rsidRDefault="009602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положения образова</w:t>
      </w:r>
      <w:r w:rsidR="00B46604">
        <w:rPr>
          <w:rFonts w:ascii="Times New Roman" w:hAnsi="Times New Roman"/>
          <w:sz w:val="28"/>
          <w:szCs w:val="28"/>
        </w:rPr>
        <w:t>тельной программы рассмотрены и </w:t>
      </w:r>
      <w:r>
        <w:rPr>
          <w:rFonts w:ascii="Times New Roman" w:hAnsi="Times New Roman"/>
          <w:sz w:val="28"/>
          <w:szCs w:val="28"/>
        </w:rPr>
        <w:t>одобрены на заседании кафедры «</w:t>
      </w:r>
      <w:r w:rsidR="006C590B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  <w:r w:rsidR="009E7B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90B">
        <w:rPr>
          <w:rFonts w:ascii="Times New Roman" w:hAnsi="Times New Roman"/>
          <w:color w:val="000000"/>
          <w:sz w:val="28"/>
          <w:szCs w:val="28"/>
        </w:rPr>
        <w:t>продуктов ж</w:t>
      </w:r>
      <w:r w:rsidR="006C590B">
        <w:rPr>
          <w:rFonts w:ascii="Times New Roman" w:hAnsi="Times New Roman"/>
          <w:color w:val="000000"/>
          <w:sz w:val="28"/>
          <w:szCs w:val="28"/>
        </w:rPr>
        <w:t>и</w:t>
      </w:r>
      <w:r w:rsidR="006C590B">
        <w:rPr>
          <w:rFonts w:ascii="Times New Roman" w:hAnsi="Times New Roman"/>
          <w:color w:val="000000"/>
          <w:sz w:val="28"/>
          <w:szCs w:val="28"/>
        </w:rPr>
        <w:t>вотноводства</w:t>
      </w:r>
      <w:r>
        <w:rPr>
          <w:rFonts w:ascii="Times New Roman" w:hAnsi="Times New Roman"/>
          <w:sz w:val="28"/>
          <w:szCs w:val="28"/>
        </w:rPr>
        <w:t>», протокол № ____ от «____» ____________ 20__ г.</w:t>
      </w:r>
    </w:p>
    <w:p w:rsidR="00960241" w:rsidRDefault="009602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7B46" w:rsidRDefault="009E7B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241" w:rsidRDefault="009602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9A7D46" w:rsidRDefault="00960241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A7D46">
        <w:rPr>
          <w:rFonts w:ascii="Times New Roman" w:hAnsi="Times New Roman"/>
          <w:color w:val="000000"/>
          <w:sz w:val="28"/>
          <w:szCs w:val="28"/>
        </w:rPr>
        <w:t>Технологии хранения и переработки</w:t>
      </w:r>
    </w:p>
    <w:p w:rsidR="00960241" w:rsidRDefault="009A7D46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продуктов животноводства</w:t>
      </w:r>
      <w:r w:rsidR="00960241">
        <w:rPr>
          <w:rFonts w:ascii="Times New Roman" w:hAnsi="Times New Roman"/>
          <w:sz w:val="28"/>
          <w:szCs w:val="28"/>
        </w:rPr>
        <w:t>»</w:t>
      </w:r>
      <w:r w:rsidR="00E54474">
        <w:rPr>
          <w:rFonts w:ascii="Times New Roman" w:hAnsi="Times New Roman"/>
          <w:sz w:val="28"/>
          <w:szCs w:val="28"/>
        </w:rPr>
        <w:t xml:space="preserve">                     </w:t>
      </w:r>
      <w:r w:rsidR="0096024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Л.А. Морозова</w:t>
      </w:r>
    </w:p>
    <w:p w:rsidR="00AA0733" w:rsidRDefault="00AA0733" w:rsidP="009A7D4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7B46" w:rsidRDefault="009E7B46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7"/>
        <w:gridCol w:w="7987"/>
        <w:gridCol w:w="821"/>
      </w:tblGrid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Актуальность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Определение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Нормативные документы, использованные при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>обр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предшествующему уровню подготовки, необх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димому для освоения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E744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участниках разработки образовательной програ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ОБЩАЯ ХАРАКТЕРИСТИКА ОБРАЗОВАТЕЛЬНОЙ 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E744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Квалификация, присваиваемая выпускникам</w:t>
            </w:r>
          </w:p>
        </w:tc>
        <w:tc>
          <w:tcPr>
            <w:tcW w:w="821" w:type="dxa"/>
            <w:vAlign w:val="center"/>
            <w:hideMark/>
          </w:tcPr>
          <w:p w:rsidR="00AA0733" w:rsidRDefault="00FF577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Направленность (профиль)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FF577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Срок (сроки) освоения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Сведения о профессиональном стандарте (стандартах), с учетом положений которых разработана </w:t>
            </w: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pStyle w:val="ConsPlusNormal"/>
              <w:suppressAutoHyphens w:val="0"/>
              <w:snapToGrid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профессиональной деятельности и сферы професси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нальной деятельности, в которых выпускники, освоившие ООП, могут осуществлять профессиональную деятельность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задач профессиональной деятельности, к решению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рых готовятся выпускники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задачи, к решению которых готовятся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пускники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Объекты профессиональной деятельности выпускников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2.9.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Планируемые результаты освоения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2.10.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 профессорско-преподавательском составе, необх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димом для реализации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 w:rsidP="00F14AA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14AA9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2.11.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Структура и трудоемкость 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2.12.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об использовании сетевой формы реализации образ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Используемые образовательные технологии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2.14.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 социокультурной среды университета</w:t>
            </w:r>
          </w:p>
        </w:tc>
        <w:tc>
          <w:tcPr>
            <w:tcW w:w="821" w:type="dxa"/>
            <w:vAlign w:val="center"/>
            <w:hideMark/>
          </w:tcPr>
          <w:p w:rsidR="00AA0733" w:rsidRDefault="007D1F8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2.15.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 государственной итоговой аттестации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</w:tr>
      <w:tr w:rsidR="00AA0733" w:rsidTr="00AA0733">
        <w:tc>
          <w:tcPr>
            <w:tcW w:w="776" w:type="dxa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984" w:type="dxa"/>
            <w:vAlign w:val="center"/>
            <w:hideMark/>
          </w:tcPr>
          <w:p w:rsidR="00AA0733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aps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14"/>
                <w:sz w:val="28"/>
                <w:szCs w:val="28"/>
              </w:rPr>
              <w:t xml:space="preserve">ПЕРЕЧЕНЬ ДОКУМЕНТОВ </w:t>
            </w:r>
            <w:r>
              <w:rPr>
                <w:rFonts w:ascii="Times New Roman" w:hAnsi="Times New Roman"/>
                <w:caps/>
                <w:spacing w:val="-14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821" w:type="dxa"/>
            <w:vAlign w:val="center"/>
            <w:hideMark/>
          </w:tcPr>
          <w:p w:rsidR="00AA0733" w:rsidRDefault="00AA0733" w:rsidP="001C69B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C69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</w:tbl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B56F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 высшего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разования – программа </w:t>
      </w:r>
      <w:proofErr w:type="spellStart"/>
      <w:r>
        <w:rPr>
          <w:rFonts w:ascii="Times New Roman" w:hAnsi="Times New Roman"/>
          <w:bCs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направлению подготовки </w:t>
      </w:r>
      <w:r w:rsidRPr="00AA0733">
        <w:rPr>
          <w:rFonts w:ascii="Times New Roman" w:hAnsi="Times New Roman"/>
          <w:bCs/>
          <w:sz w:val="28"/>
          <w:szCs w:val="28"/>
        </w:rPr>
        <w:t>35.03.07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0733">
        <w:rPr>
          <w:rFonts w:ascii="Times New Roman" w:hAnsi="Times New Roman"/>
          <w:bCs/>
          <w:sz w:val="28"/>
          <w:szCs w:val="28"/>
        </w:rPr>
        <w:t>Технология производства и переработки сельскохозяйственной продукции, направленность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направленность образовательной программы (профиль) «</w:t>
      </w:r>
      <w:r w:rsidRPr="00AA0733">
        <w:rPr>
          <w:rFonts w:ascii="Times New Roman" w:hAnsi="Times New Roman"/>
          <w:bCs/>
          <w:sz w:val="28"/>
          <w:szCs w:val="28"/>
        </w:rPr>
        <w:t>Хранение и переработка сельскохозяйственной продукции</w:t>
      </w:r>
      <w:r>
        <w:rPr>
          <w:rFonts w:ascii="Times New Roman" w:hAnsi="Times New Roman"/>
          <w:bCs/>
          <w:sz w:val="28"/>
          <w:szCs w:val="28"/>
        </w:rPr>
        <w:t xml:space="preserve">» разработана в соответствии с федеральным государственным образовательным стандартом высшего образования – </w:t>
      </w:r>
      <w:proofErr w:type="spellStart"/>
      <w:r>
        <w:rPr>
          <w:rFonts w:ascii="Times New Roman" w:hAnsi="Times New Roman"/>
          <w:bCs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 направлению подготовки </w:t>
      </w:r>
      <w:r w:rsidRPr="00AA0733">
        <w:rPr>
          <w:rFonts w:ascii="Times New Roman" w:hAnsi="Times New Roman"/>
          <w:bCs/>
          <w:sz w:val="28"/>
          <w:szCs w:val="28"/>
        </w:rPr>
        <w:t>35.03.07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A0733">
        <w:rPr>
          <w:rFonts w:ascii="Times New Roman" w:hAnsi="Times New Roman"/>
          <w:bCs/>
          <w:sz w:val="28"/>
          <w:szCs w:val="28"/>
        </w:rPr>
        <w:t>Технология производства и переработки сельскохозяйственной продукции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приказом </w:t>
      </w:r>
      <w:proofErr w:type="spellStart"/>
      <w:r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«17» июля 2017 г. № 669.</w:t>
      </w:r>
      <w:proofErr w:type="gramEnd"/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 Актуальность образовательной программы</w:t>
      </w:r>
    </w:p>
    <w:p w:rsidR="00B56FA2" w:rsidRDefault="00425C28" w:rsidP="00B56F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56FA2">
        <w:rPr>
          <w:rFonts w:ascii="Times New Roman" w:hAnsi="Times New Roman"/>
          <w:bCs/>
          <w:sz w:val="28"/>
          <w:szCs w:val="28"/>
        </w:rPr>
        <w:t>Ускоренное</w:t>
      </w:r>
      <w:proofErr w:type="gramEnd"/>
      <w:r w:rsidRPr="00B56F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56FA2">
        <w:rPr>
          <w:rFonts w:ascii="Times New Roman" w:hAnsi="Times New Roman"/>
          <w:bCs/>
          <w:sz w:val="28"/>
          <w:szCs w:val="28"/>
        </w:rPr>
        <w:t>импортозамещение</w:t>
      </w:r>
      <w:proofErr w:type="spellEnd"/>
      <w:r w:rsidRPr="00B56FA2">
        <w:rPr>
          <w:rFonts w:ascii="Times New Roman" w:hAnsi="Times New Roman"/>
          <w:bCs/>
          <w:sz w:val="28"/>
          <w:szCs w:val="28"/>
        </w:rPr>
        <w:t xml:space="preserve"> становится необходимым условием д</w:t>
      </w:r>
      <w:r w:rsidRPr="00B56FA2">
        <w:rPr>
          <w:rFonts w:ascii="Times New Roman" w:hAnsi="Times New Roman"/>
          <w:bCs/>
          <w:sz w:val="28"/>
          <w:szCs w:val="28"/>
        </w:rPr>
        <w:t>о</w:t>
      </w:r>
      <w:r w:rsidRPr="00B56FA2">
        <w:rPr>
          <w:rFonts w:ascii="Times New Roman" w:hAnsi="Times New Roman"/>
          <w:bCs/>
          <w:sz w:val="28"/>
          <w:szCs w:val="28"/>
        </w:rPr>
        <w:t xml:space="preserve">стижения продовольственной независимости страны, которая в полной мере зависит от бесперебойного обеспечения населения высококачественными и доступными продуктами питания. В связи с этим разработка новых способов получения качественных продуктов </w:t>
      </w:r>
      <w:r w:rsidR="00B56FA2" w:rsidRPr="00B56FA2">
        <w:rPr>
          <w:rFonts w:ascii="Times New Roman" w:hAnsi="Times New Roman"/>
          <w:bCs/>
          <w:sz w:val="28"/>
          <w:szCs w:val="28"/>
        </w:rPr>
        <w:t>питания,</w:t>
      </w:r>
      <w:r w:rsidRPr="00B56FA2">
        <w:rPr>
          <w:rFonts w:ascii="Times New Roman" w:hAnsi="Times New Roman"/>
          <w:bCs/>
          <w:sz w:val="28"/>
          <w:szCs w:val="28"/>
        </w:rPr>
        <w:t xml:space="preserve"> как животного, так и раст</w:t>
      </w:r>
      <w:r w:rsidRPr="00B56FA2">
        <w:rPr>
          <w:rFonts w:ascii="Times New Roman" w:hAnsi="Times New Roman"/>
          <w:bCs/>
          <w:sz w:val="28"/>
          <w:szCs w:val="28"/>
        </w:rPr>
        <w:t>и</w:t>
      </w:r>
      <w:r w:rsidRPr="00B56FA2">
        <w:rPr>
          <w:rFonts w:ascii="Times New Roman" w:hAnsi="Times New Roman"/>
          <w:bCs/>
          <w:sz w:val="28"/>
          <w:szCs w:val="28"/>
        </w:rPr>
        <w:t xml:space="preserve">тельного происхождения </w:t>
      </w:r>
      <w:r w:rsidRPr="000A1B35">
        <w:rPr>
          <w:rFonts w:ascii="Times New Roman" w:hAnsi="Times New Roman"/>
          <w:bCs/>
          <w:sz w:val="28"/>
          <w:szCs w:val="28"/>
        </w:rPr>
        <w:t>является одним из основных направлений Доктр</w:t>
      </w:r>
      <w:r w:rsidRPr="000A1B35">
        <w:rPr>
          <w:rFonts w:ascii="Times New Roman" w:hAnsi="Times New Roman"/>
          <w:bCs/>
          <w:sz w:val="28"/>
          <w:szCs w:val="28"/>
        </w:rPr>
        <w:t>и</w:t>
      </w:r>
      <w:r w:rsidRPr="000A1B35">
        <w:rPr>
          <w:rFonts w:ascii="Times New Roman" w:hAnsi="Times New Roman"/>
          <w:bCs/>
          <w:sz w:val="28"/>
          <w:szCs w:val="28"/>
        </w:rPr>
        <w:t>ны продовольственной безопасности Российской Федерации.</w:t>
      </w:r>
    </w:p>
    <w:p w:rsidR="00AA0733" w:rsidRPr="00B46DC0" w:rsidRDefault="00B56FA2" w:rsidP="00B56FA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Образовательная программа</w:t>
      </w:r>
      <w:r w:rsidR="00425C28" w:rsidRPr="00B56FA2">
        <w:rPr>
          <w:rFonts w:ascii="Times New Roman" w:hAnsi="Times New Roman"/>
          <w:bCs/>
          <w:sz w:val="28"/>
          <w:szCs w:val="28"/>
        </w:rPr>
        <w:t xml:space="preserve"> 35.03.07 Технология производства и пер</w:t>
      </w:r>
      <w:r w:rsidR="00425C28" w:rsidRPr="00B56FA2">
        <w:rPr>
          <w:rFonts w:ascii="Times New Roman" w:hAnsi="Times New Roman"/>
          <w:bCs/>
          <w:sz w:val="28"/>
          <w:szCs w:val="28"/>
        </w:rPr>
        <w:t>е</w:t>
      </w:r>
      <w:r w:rsidR="00425C28" w:rsidRPr="00B56FA2">
        <w:rPr>
          <w:rFonts w:ascii="Times New Roman" w:hAnsi="Times New Roman"/>
          <w:bCs/>
          <w:sz w:val="28"/>
          <w:szCs w:val="28"/>
        </w:rPr>
        <w:t xml:space="preserve">работки сельскохозяйственной продукции отражает </w:t>
      </w:r>
      <w:r w:rsidRPr="00B56FA2">
        <w:rPr>
          <w:rFonts w:ascii="Times New Roman" w:hAnsi="Times New Roman"/>
          <w:bCs/>
          <w:sz w:val="28"/>
          <w:szCs w:val="28"/>
        </w:rPr>
        <w:t>все аспекты произво</w:t>
      </w:r>
      <w:r w:rsidRPr="00B56FA2">
        <w:rPr>
          <w:rFonts w:ascii="Times New Roman" w:hAnsi="Times New Roman"/>
          <w:bCs/>
          <w:sz w:val="28"/>
          <w:szCs w:val="28"/>
        </w:rPr>
        <w:t>д</w:t>
      </w:r>
      <w:r w:rsidRPr="00B56FA2">
        <w:rPr>
          <w:rFonts w:ascii="Times New Roman" w:hAnsi="Times New Roman"/>
          <w:bCs/>
          <w:sz w:val="28"/>
          <w:szCs w:val="28"/>
        </w:rPr>
        <w:t>ства</w:t>
      </w:r>
      <w:r>
        <w:rPr>
          <w:rFonts w:ascii="Times New Roman" w:hAnsi="Times New Roman"/>
          <w:bCs/>
          <w:sz w:val="28"/>
          <w:szCs w:val="28"/>
        </w:rPr>
        <w:t xml:space="preserve">, переработки и хранения сельскохозяйственной продукции. </w:t>
      </w:r>
      <w:r w:rsidR="00AA0733">
        <w:rPr>
          <w:rFonts w:ascii="Times New Roman" w:hAnsi="Times New Roman" w:cs="Times New Roman"/>
          <w:bCs/>
          <w:sz w:val="28"/>
          <w:szCs w:val="28"/>
        </w:rPr>
        <w:t>Для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 xml:space="preserve">зации технологического процесса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производства и переработки</w:t>
      </w:r>
      <w:r w:rsidR="00AA07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>сельскохозя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345C89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ственной продукции </w:t>
      </w:r>
      <w:r w:rsidR="00AA0733">
        <w:rPr>
          <w:rFonts w:ascii="Times New Roman" w:hAnsi="Times New Roman"/>
          <w:bCs/>
          <w:sz w:val="28"/>
          <w:szCs w:val="28"/>
        </w:rPr>
        <w:t>кафедра «</w:t>
      </w:r>
      <w:r>
        <w:rPr>
          <w:rFonts w:ascii="Times New Roman" w:hAnsi="Times New Roman"/>
          <w:bCs/>
          <w:sz w:val="28"/>
          <w:szCs w:val="28"/>
        </w:rPr>
        <w:t>Технологии хранения и переработки проду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>тов животноводства</w:t>
      </w:r>
      <w:r w:rsidR="00AA0733">
        <w:rPr>
          <w:rFonts w:ascii="Times New Roman" w:hAnsi="Times New Roman"/>
          <w:bCs/>
          <w:sz w:val="28"/>
          <w:szCs w:val="28"/>
        </w:rPr>
        <w:t xml:space="preserve">» Курганского государственного университета по 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>рек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мендациям </w:t>
      </w:r>
      <w:r w:rsidR="00E22CF4" w:rsidRPr="00B46DC0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A0733" w:rsidRPr="00B46DC0">
        <w:rPr>
          <w:rFonts w:ascii="Times New Roman" w:hAnsi="Times New Roman"/>
          <w:color w:val="000000" w:themeColor="text1"/>
          <w:sz w:val="28"/>
          <w:szCs w:val="28"/>
        </w:rPr>
        <w:t>епартамента агропромышленного комплекса Курганской обл</w:t>
      </w:r>
      <w:r w:rsidR="00AA0733" w:rsidRPr="00B46DC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A0733" w:rsidRPr="00B46DC0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готовит бакалавров-</w:t>
      </w:r>
      <w:r w:rsidRPr="00B46DC0">
        <w:rPr>
          <w:rFonts w:ascii="Times New Roman" w:hAnsi="Times New Roman"/>
          <w:bCs/>
          <w:color w:val="000000" w:themeColor="text1"/>
          <w:sz w:val="28"/>
          <w:szCs w:val="28"/>
        </w:rPr>
        <w:t>технологов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для выполнения кадрового заказа пре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AA0733" w:rsidRPr="00B46DC0">
        <w:rPr>
          <w:rFonts w:ascii="Times New Roman" w:hAnsi="Times New Roman"/>
          <w:bCs/>
          <w:color w:val="000000" w:themeColor="text1"/>
          <w:sz w:val="28"/>
          <w:szCs w:val="28"/>
        </w:rPr>
        <w:t>приятий и организаций региона.</w:t>
      </w:r>
    </w:p>
    <w:p w:rsidR="00AA0733" w:rsidRPr="008951B3" w:rsidRDefault="00AA0733" w:rsidP="00B56F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DC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Ведущие организации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 и предприятия Курганской области, работающие в сфере 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>агропромышленного комплекса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ООО Мясокомбинат «Велес»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, ООО «Молоко Зауралья», </w:t>
      </w:r>
      <w:hyperlink r:id="rId8" w:tooltip="поиск всех организаций с именем Шадринский филиал Общества с ограниченной ответственностью &quot;ДАНОН ТРЕЙД&quot;" w:history="1">
        <w:proofErr w:type="spellStart"/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Шадринский</w:t>
        </w:r>
        <w:proofErr w:type="spellEnd"/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филиал общества с ограниченной отве</w:t>
        </w:r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т</w:t>
        </w:r>
        <w:r w:rsidR="008951B3" w:rsidRPr="008951B3">
          <w:rPr>
            <w:rFonts w:ascii="Times New Roman" w:hAnsi="Times New Roman" w:cs="Times New Roman"/>
            <w:sz w:val="28"/>
            <w:szCs w:val="28"/>
            <w:lang w:eastAsia="ru-RU"/>
          </w:rPr>
          <w:t>ственностью «Данон трейд</w:t>
        </w:r>
      </w:hyperlink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», АО «Молоко»,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ЗАО «Глин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ки»,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АО «Агрофирма </w:t>
      </w:r>
      <w:proofErr w:type="spellStart"/>
      <w:r w:rsidRPr="008951B3">
        <w:rPr>
          <w:rFonts w:ascii="Times New Roman" w:hAnsi="Times New Roman" w:cs="Times New Roman"/>
          <w:sz w:val="28"/>
          <w:szCs w:val="28"/>
          <w:lang w:eastAsia="ru-RU"/>
        </w:rPr>
        <w:t>Боровская</w:t>
      </w:r>
      <w:proofErr w:type="spellEnd"/>
      <w:r w:rsidRPr="008951B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, ООО «Сюжет», ООО «Курганский мясокомбинат «Стандарт», ООО «Степанов»</w:t>
      </w:r>
      <w:r w:rsidR="00B56FA2"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и другие, систематически подтверждают необходимость подготовки специалистов в области 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производства и переработки сельскох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951B3" w:rsidRPr="008951B3">
        <w:rPr>
          <w:rFonts w:ascii="Times New Roman" w:hAnsi="Times New Roman" w:cs="Times New Roman"/>
          <w:sz w:val="28"/>
          <w:szCs w:val="28"/>
          <w:lang w:eastAsia="ru-RU"/>
        </w:rPr>
        <w:t>зяйственной продукции</w:t>
      </w:r>
      <w:r w:rsidRPr="008951B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951B3">
        <w:rPr>
          <w:rFonts w:ascii="Times New Roman" w:hAnsi="Times New Roman" w:cs="Times New Roman"/>
          <w:sz w:val="28"/>
          <w:szCs w:val="28"/>
          <w:lang w:eastAsia="ru-RU"/>
        </w:rPr>
        <w:t xml:space="preserve"> Студенты, обучающиеся по данной образовательной программе, проходят производственную практику и трудоустраиваются на предприятиях региона.</w:t>
      </w:r>
    </w:p>
    <w:p w:rsidR="00AA0733" w:rsidRPr="008951B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Определение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Основная профессиональная образовательная программа высшего 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разования – программа </w:t>
      </w:r>
      <w:proofErr w:type="spellStart"/>
      <w:r>
        <w:rPr>
          <w:rFonts w:ascii="Times New Roman" w:hAnsi="Times New Roman"/>
          <w:bCs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подготовки </w:t>
      </w:r>
      <w:r w:rsidR="00E42083" w:rsidRPr="00AA0733">
        <w:rPr>
          <w:rFonts w:ascii="Times New Roman" w:hAnsi="Times New Roman"/>
          <w:bCs/>
          <w:sz w:val="28"/>
          <w:szCs w:val="28"/>
        </w:rPr>
        <w:t>35.03.07</w:t>
      </w:r>
      <w:r w:rsidR="00E42083">
        <w:rPr>
          <w:rFonts w:ascii="Times New Roman" w:hAnsi="Times New Roman"/>
          <w:bCs/>
          <w:sz w:val="28"/>
          <w:szCs w:val="28"/>
        </w:rPr>
        <w:t xml:space="preserve"> </w:t>
      </w:r>
      <w:r w:rsidR="00E42083" w:rsidRPr="00AA0733">
        <w:rPr>
          <w:rFonts w:ascii="Times New Roman" w:hAnsi="Times New Roman"/>
          <w:bCs/>
          <w:sz w:val="28"/>
          <w:szCs w:val="28"/>
        </w:rPr>
        <w:t>Технология прои</w:t>
      </w:r>
      <w:r w:rsidR="00E42083" w:rsidRPr="00AA0733">
        <w:rPr>
          <w:rFonts w:ascii="Times New Roman" w:hAnsi="Times New Roman"/>
          <w:bCs/>
          <w:sz w:val="28"/>
          <w:szCs w:val="28"/>
        </w:rPr>
        <w:t>з</w:t>
      </w:r>
      <w:r w:rsidR="00E42083" w:rsidRPr="00AA0733">
        <w:rPr>
          <w:rFonts w:ascii="Times New Roman" w:hAnsi="Times New Roman"/>
          <w:bCs/>
          <w:sz w:val="28"/>
          <w:szCs w:val="28"/>
        </w:rPr>
        <w:t>водства и переработки сельскохозяйственной продукции, направленность</w:t>
      </w:r>
      <w:r w:rsidR="00E42083">
        <w:rPr>
          <w:rFonts w:ascii="Times New Roman" w:hAnsi="Times New Roman"/>
          <w:bCs/>
          <w:sz w:val="28"/>
          <w:szCs w:val="28"/>
        </w:rPr>
        <w:t xml:space="preserve">, </w:t>
      </w:r>
      <w:r w:rsidR="00E42083">
        <w:rPr>
          <w:rFonts w:ascii="Times New Roman" w:hAnsi="Times New Roman"/>
          <w:sz w:val="28"/>
          <w:szCs w:val="28"/>
        </w:rPr>
        <w:t>направленность образовательной программы (профиль) «</w:t>
      </w:r>
      <w:r w:rsidR="00E42083" w:rsidRPr="00AA0733">
        <w:rPr>
          <w:rFonts w:ascii="Times New Roman" w:hAnsi="Times New Roman"/>
          <w:bCs/>
          <w:sz w:val="28"/>
          <w:szCs w:val="28"/>
        </w:rPr>
        <w:t>Хранение и перер</w:t>
      </w:r>
      <w:r w:rsidR="00E42083" w:rsidRPr="00AA0733">
        <w:rPr>
          <w:rFonts w:ascii="Times New Roman" w:hAnsi="Times New Roman"/>
          <w:bCs/>
          <w:sz w:val="28"/>
          <w:szCs w:val="28"/>
        </w:rPr>
        <w:t>а</w:t>
      </w:r>
      <w:r w:rsidR="00E42083" w:rsidRPr="00AA0733">
        <w:rPr>
          <w:rFonts w:ascii="Times New Roman" w:hAnsi="Times New Roman"/>
          <w:bCs/>
          <w:sz w:val="28"/>
          <w:szCs w:val="28"/>
        </w:rPr>
        <w:t>ботка сельскохозяйственной продукции</w:t>
      </w:r>
      <w:r w:rsidR="00E42083">
        <w:rPr>
          <w:rFonts w:ascii="Times New Roman" w:hAnsi="Times New Roman"/>
          <w:bCs/>
          <w:sz w:val="28"/>
          <w:szCs w:val="28"/>
        </w:rPr>
        <w:t>»</w:t>
      </w:r>
      <w:r w:rsidR="00E42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ООП) представляет собой комплекс основных характеристик образования (объем, содержание, план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>руемые результаты), организационно-педагогических условий, форм аттест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представлена в виде системы документов, включающей поясн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тельную записку, учебные планы, календарные учебные графики, рабочие программы дисциплин (модулей), программы практик, государственной 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говой аттестации, оценочные и методические материалы.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Рабочие программы дисциплин, программы практик, государственной итоговой аттестации, фонды оценочных средств, методические материалы скомпонованы в виде учебно-методических комплексов, сопровождение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торых осуществляют соответствующие кафедры.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ООП устанавливает планируемые результаты освоения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программы – компетенции выпускников, установленные федеральным государственным образовательным стандартом высшего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бак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лавриат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E42083" w:rsidRPr="00AA0733">
        <w:rPr>
          <w:rFonts w:ascii="Times New Roman" w:hAnsi="Times New Roman"/>
          <w:bCs/>
          <w:sz w:val="28"/>
          <w:szCs w:val="28"/>
        </w:rPr>
        <w:t>35.03.07</w:t>
      </w:r>
      <w:r w:rsidR="00E42083">
        <w:rPr>
          <w:rFonts w:ascii="Times New Roman" w:hAnsi="Times New Roman"/>
          <w:bCs/>
          <w:sz w:val="28"/>
          <w:szCs w:val="28"/>
        </w:rPr>
        <w:t xml:space="preserve"> </w:t>
      </w:r>
      <w:r w:rsidR="00E42083" w:rsidRPr="00AA0733">
        <w:rPr>
          <w:rFonts w:ascii="Times New Roman" w:hAnsi="Times New Roman"/>
          <w:bCs/>
          <w:sz w:val="28"/>
          <w:szCs w:val="28"/>
        </w:rPr>
        <w:t>Технология производства и п</w:t>
      </w:r>
      <w:r w:rsidR="00E42083" w:rsidRPr="00AA0733">
        <w:rPr>
          <w:rFonts w:ascii="Times New Roman" w:hAnsi="Times New Roman"/>
          <w:bCs/>
          <w:sz w:val="28"/>
          <w:szCs w:val="28"/>
        </w:rPr>
        <w:t>е</w:t>
      </w:r>
      <w:r w:rsidR="00E42083" w:rsidRPr="00AA0733">
        <w:rPr>
          <w:rFonts w:ascii="Times New Roman" w:hAnsi="Times New Roman"/>
          <w:bCs/>
          <w:sz w:val="28"/>
          <w:szCs w:val="28"/>
        </w:rPr>
        <w:t>реработки сельскохозяйственной продукции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компетенции выпускников, установленные университетом, а также планируемые результаты обучения по каждой дисциплине (модулю), практике, обеспечивающие достижение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нируемых результатов освоения ООП.</w:t>
      </w:r>
      <w:proofErr w:type="gramEnd"/>
    </w:p>
    <w:p w:rsidR="00E42083" w:rsidRDefault="00E4208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Нормативные документы, использованные при разработке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</w:t>
      </w:r>
      <w:hyperlink r:id="rId9" w:history="1">
        <w:r w:rsidRPr="00B13A7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стандарт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высшего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разования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направлению подготовки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.03.0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Технология производства и переработки сельскохозяйственной продукции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утвержде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ный приказом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«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2017 г. № </w:t>
      </w:r>
      <w:r w:rsidR="00B13A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669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15552" w:rsidRPr="00715552" w:rsidRDefault="00715552" w:rsidP="0071555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552">
        <w:rPr>
          <w:rFonts w:ascii="Times New Roman" w:hAnsi="Times New Roman"/>
          <w:sz w:val="28"/>
          <w:szCs w:val="28"/>
        </w:rPr>
        <w:t>Профессиональный стандарт 13.017«Агроном», утвержденный пр</w:t>
      </w:r>
      <w:r w:rsidRPr="00715552">
        <w:rPr>
          <w:rFonts w:ascii="Times New Roman" w:hAnsi="Times New Roman"/>
          <w:sz w:val="28"/>
          <w:szCs w:val="28"/>
        </w:rPr>
        <w:t>и</w:t>
      </w:r>
      <w:r w:rsidRPr="00715552">
        <w:rPr>
          <w:rFonts w:ascii="Times New Roman" w:hAnsi="Times New Roman"/>
          <w:sz w:val="28"/>
          <w:szCs w:val="28"/>
        </w:rPr>
        <w:t>казом Министерства труда и социальной защиты Российской Федерации от 20 сентября 2021 г. № 644н.</w:t>
      </w:r>
    </w:p>
    <w:p w:rsidR="00715552" w:rsidRDefault="00715552" w:rsidP="00715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– </w:t>
      </w:r>
      <w:r w:rsidRPr="008F04DF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</w:t>
      </w:r>
      <w:r w:rsidRPr="008F04DF">
        <w:rPr>
          <w:rFonts w:ascii="Times New Roman" w:hAnsi="Times New Roman"/>
          <w:sz w:val="28"/>
          <w:szCs w:val="28"/>
        </w:rPr>
        <w:t>о</w:t>
      </w:r>
      <w:r w:rsidRPr="008F04DF">
        <w:rPr>
          <w:rFonts w:ascii="Times New Roman" w:hAnsi="Times New Roman"/>
          <w:sz w:val="28"/>
          <w:szCs w:val="28"/>
        </w:rPr>
        <w:t xml:space="preserve">сти по образовательным программам высшего образования – программам </w:t>
      </w:r>
      <w:proofErr w:type="spellStart"/>
      <w:r w:rsidRPr="008F04DF">
        <w:rPr>
          <w:rFonts w:ascii="Times New Roman" w:hAnsi="Times New Roman"/>
          <w:sz w:val="28"/>
          <w:szCs w:val="28"/>
        </w:rPr>
        <w:t>б</w:t>
      </w:r>
      <w:r w:rsidRPr="008F04DF">
        <w:rPr>
          <w:rFonts w:ascii="Times New Roman" w:hAnsi="Times New Roman"/>
          <w:sz w:val="28"/>
          <w:szCs w:val="28"/>
        </w:rPr>
        <w:t>а</w:t>
      </w:r>
      <w:r w:rsidRPr="008F04DF">
        <w:rPr>
          <w:rFonts w:ascii="Times New Roman" w:hAnsi="Times New Roman"/>
          <w:sz w:val="28"/>
          <w:szCs w:val="28"/>
        </w:rPr>
        <w:t>калавриата</w:t>
      </w:r>
      <w:proofErr w:type="spellEnd"/>
      <w:r w:rsidRPr="008F04DF"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 w:rsidRPr="008F04DF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8F04DF">
        <w:rPr>
          <w:rFonts w:ascii="Times New Roman" w:hAnsi="Times New Roman"/>
          <w:sz w:val="28"/>
          <w:szCs w:val="28"/>
        </w:rPr>
        <w:t>, программам магистратуры, утве</w:t>
      </w:r>
      <w:r w:rsidRPr="008F04DF">
        <w:rPr>
          <w:rFonts w:ascii="Times New Roman" w:hAnsi="Times New Roman"/>
          <w:sz w:val="28"/>
          <w:szCs w:val="28"/>
        </w:rPr>
        <w:t>р</w:t>
      </w:r>
      <w:r w:rsidRPr="008F04DF">
        <w:rPr>
          <w:rFonts w:ascii="Times New Roman" w:hAnsi="Times New Roman"/>
          <w:sz w:val="28"/>
          <w:szCs w:val="28"/>
        </w:rPr>
        <w:t xml:space="preserve">жденный Приказом </w:t>
      </w:r>
      <w:proofErr w:type="spellStart"/>
      <w:r w:rsidRPr="008F04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F04DF">
        <w:rPr>
          <w:rFonts w:ascii="Times New Roman" w:hAnsi="Times New Roman"/>
          <w:sz w:val="28"/>
          <w:szCs w:val="28"/>
        </w:rPr>
        <w:t xml:space="preserve"> России </w:t>
      </w:r>
      <w:r w:rsidRPr="001E4979">
        <w:rPr>
          <w:rFonts w:ascii="Times New Roman" w:hAnsi="Times New Roman"/>
          <w:sz w:val="28"/>
          <w:szCs w:val="28"/>
          <w:highlight w:val="green"/>
        </w:rPr>
        <w:t>от 6 апреля 2021 г. № 245</w:t>
      </w:r>
      <w:r w:rsidRPr="008F04DF">
        <w:rPr>
          <w:rFonts w:ascii="Times New Roman" w:hAnsi="Times New Roman"/>
          <w:sz w:val="28"/>
          <w:szCs w:val="28"/>
        </w:rPr>
        <w:t>;</w:t>
      </w:r>
    </w:p>
    <w:p w:rsidR="00715552" w:rsidRDefault="00715552" w:rsidP="007155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Порядок проведения государственной итоговой аттестации по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вательным программам высшего образования – программам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программам магистратуры, утвержденный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29 июня 2015 г. № 636;</w:t>
      </w:r>
    </w:p>
    <w:p w:rsidR="00715552" w:rsidRDefault="00715552" w:rsidP="00715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Нормативно-методические документы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России;</w:t>
      </w:r>
    </w:p>
    <w:p w:rsidR="00715552" w:rsidRPr="003257AA" w:rsidRDefault="00715552" w:rsidP="00715552">
      <w:pPr>
        <w:pStyle w:val="af1"/>
        <w:shd w:val="clear" w:color="auto" w:fill="FFFFFF"/>
        <w:ind w:left="0" w:firstLine="709"/>
        <w:jc w:val="both"/>
        <w:rPr>
          <w:color w:val="000000"/>
          <w:szCs w:val="28"/>
        </w:rPr>
      </w:pPr>
      <w:r w:rsidRPr="003257AA">
        <w:rPr>
          <w:color w:val="000000"/>
          <w:szCs w:val="28"/>
        </w:rPr>
        <w:t xml:space="preserve">- Устав ФГБОУ </w:t>
      </w:r>
      <w:proofErr w:type="gramStart"/>
      <w:r w:rsidRPr="003257AA">
        <w:rPr>
          <w:color w:val="000000"/>
          <w:szCs w:val="28"/>
        </w:rPr>
        <w:t>ВО</w:t>
      </w:r>
      <w:proofErr w:type="gramEnd"/>
      <w:r w:rsidRPr="003257AA">
        <w:rPr>
          <w:color w:val="000000"/>
          <w:szCs w:val="28"/>
        </w:rPr>
        <w:t xml:space="preserve"> «Курганский государственный университет», утвержденный приказом </w:t>
      </w:r>
      <w:proofErr w:type="spellStart"/>
      <w:r w:rsidRPr="003257AA">
        <w:rPr>
          <w:color w:val="000000"/>
          <w:szCs w:val="28"/>
        </w:rPr>
        <w:t>Минобрнауки</w:t>
      </w:r>
      <w:proofErr w:type="spellEnd"/>
      <w:r w:rsidRPr="003257AA">
        <w:rPr>
          <w:color w:val="000000"/>
          <w:szCs w:val="28"/>
        </w:rPr>
        <w:t xml:space="preserve"> России от 26 ноября 2018 г. № 1043;</w:t>
      </w:r>
    </w:p>
    <w:p w:rsidR="00715552" w:rsidRDefault="00715552" w:rsidP="007155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57AA">
        <w:rPr>
          <w:rFonts w:ascii="Times New Roman" w:hAnsi="Times New Roman"/>
          <w:color w:val="000000"/>
          <w:sz w:val="28"/>
          <w:szCs w:val="28"/>
        </w:rPr>
        <w:t>- Положение об основной профессиональной образовательной пр</w:t>
      </w:r>
      <w:r w:rsidRPr="003257AA">
        <w:rPr>
          <w:rFonts w:ascii="Times New Roman" w:hAnsi="Times New Roman"/>
          <w:color w:val="000000"/>
          <w:sz w:val="28"/>
          <w:szCs w:val="28"/>
        </w:rPr>
        <w:t>о</w:t>
      </w:r>
      <w:r w:rsidRPr="003257AA">
        <w:rPr>
          <w:rFonts w:ascii="Times New Roman" w:hAnsi="Times New Roman"/>
          <w:color w:val="000000"/>
          <w:sz w:val="28"/>
          <w:szCs w:val="28"/>
        </w:rPr>
        <w:t>грамме, утвержденное ученым советом 25 декабря 2015 г.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15552" w:rsidRDefault="00715552" w:rsidP="00715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513E1">
        <w:rPr>
          <w:rFonts w:ascii="Times New Roman" w:hAnsi="Times New Roman"/>
          <w:sz w:val="28"/>
          <w:szCs w:val="28"/>
          <w:highlight w:val="green"/>
        </w:rPr>
        <w:t xml:space="preserve">Положение о государственной итоговой аттестации по программам </w:t>
      </w:r>
      <w:proofErr w:type="spellStart"/>
      <w:r w:rsidRPr="008513E1">
        <w:rPr>
          <w:rFonts w:ascii="Times New Roman" w:hAnsi="Times New Roman"/>
          <w:sz w:val="28"/>
          <w:szCs w:val="28"/>
          <w:highlight w:val="green"/>
        </w:rPr>
        <w:t>бакалавриата</w:t>
      </w:r>
      <w:proofErr w:type="spellEnd"/>
      <w:r w:rsidRPr="008513E1">
        <w:rPr>
          <w:rFonts w:ascii="Times New Roman" w:hAnsi="Times New Roman"/>
          <w:sz w:val="28"/>
          <w:szCs w:val="28"/>
          <w:highlight w:val="green"/>
        </w:rPr>
        <w:t xml:space="preserve">, программам </w:t>
      </w:r>
      <w:proofErr w:type="spellStart"/>
      <w:r w:rsidRPr="008513E1">
        <w:rPr>
          <w:rFonts w:ascii="Times New Roman" w:hAnsi="Times New Roman"/>
          <w:sz w:val="28"/>
          <w:szCs w:val="28"/>
          <w:highlight w:val="green"/>
        </w:rPr>
        <w:t>специалитета</w:t>
      </w:r>
      <w:proofErr w:type="spellEnd"/>
      <w:r w:rsidRPr="008513E1">
        <w:rPr>
          <w:rFonts w:ascii="Times New Roman" w:hAnsi="Times New Roman"/>
          <w:sz w:val="28"/>
          <w:szCs w:val="28"/>
          <w:highlight w:val="green"/>
        </w:rPr>
        <w:t>, программам магистратуры, утве</w:t>
      </w:r>
      <w:r w:rsidRPr="008513E1">
        <w:rPr>
          <w:rFonts w:ascii="Times New Roman" w:hAnsi="Times New Roman"/>
          <w:sz w:val="28"/>
          <w:szCs w:val="28"/>
          <w:highlight w:val="green"/>
        </w:rPr>
        <w:t>р</w:t>
      </w:r>
      <w:r w:rsidRPr="008513E1">
        <w:rPr>
          <w:rFonts w:ascii="Times New Roman" w:hAnsi="Times New Roman"/>
          <w:sz w:val="28"/>
          <w:szCs w:val="28"/>
          <w:highlight w:val="green"/>
        </w:rPr>
        <w:t>жденное Ученым советом 20 декабря 2019 г.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</w:t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предшествующему уровню подготовки, необходимому для освоения образовательной программы</w:t>
      </w:r>
    </w:p>
    <w:p w:rsidR="00715552" w:rsidRDefault="00715552" w:rsidP="007155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267">
        <w:rPr>
          <w:rFonts w:ascii="Times New Roman" w:hAnsi="Times New Roman" w:cs="Times New Roman"/>
          <w:sz w:val="28"/>
          <w:szCs w:val="28"/>
          <w:highlight w:val="cyan"/>
        </w:rPr>
        <w:t>К освоению ООП допускаются лица, имеющие среднее общее или среднее профессиональное образование.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–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граммам магистратуры, ежегодно утверждается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по ООП также может быть получено лицами, имеющими высшее образование любого уровня.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33" w:rsidRDefault="00AA0733" w:rsidP="00AA0733">
      <w:pPr>
        <w:pStyle w:val="ConsPlusNormal"/>
        <w:suppressAutoHyphens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1.5. Сведения об участниках разработки </w:t>
      </w:r>
      <w:r>
        <w:rPr>
          <w:rFonts w:ascii="Times New Roman" w:hAnsi="Times New Roman"/>
          <w:b/>
          <w:color w:val="000000"/>
          <w:sz w:val="28"/>
          <w:szCs w:val="28"/>
        </w:rPr>
        <w:t>образовательной программы</w:t>
      </w:r>
    </w:p>
    <w:p w:rsidR="00B46DC0" w:rsidRDefault="00AA0733" w:rsidP="00B46DC0">
      <w:pPr>
        <w:pStyle w:val="western"/>
        <w:spacing w:before="0" w:beforeAutospacing="0" w:after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/>
        </w:rPr>
        <w:t>Согласованные подходы к разработке ООП выработаны рабочей гру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</w:rPr>
        <w:t>пой, куда вошли представители заинтересованных работодателей (п</w:t>
      </w:r>
      <w:r>
        <w:rPr>
          <w:rFonts w:ascii="Times New Roman" w:hAnsi="Times New Roman"/>
        </w:rPr>
        <w:t xml:space="preserve">ервый заместитель директора Департамента АПК Курганской области, канд. биол. наук </w:t>
      </w:r>
      <w:r>
        <w:rPr>
          <w:rFonts w:ascii="Times New Roman" w:hAnsi="Times New Roman"/>
          <w:color w:val="000000"/>
        </w:rPr>
        <w:t xml:space="preserve">Т.А. </w:t>
      </w:r>
      <w:proofErr w:type="spellStart"/>
      <w:r>
        <w:rPr>
          <w:rFonts w:ascii="Times New Roman" w:hAnsi="Times New Roman"/>
          <w:color w:val="000000"/>
        </w:rPr>
        <w:t>Сандакова</w:t>
      </w:r>
      <w:proofErr w:type="spellEnd"/>
      <w:r>
        <w:rPr>
          <w:rFonts w:ascii="Times New Roman" w:hAnsi="Times New Roman"/>
          <w:color w:val="000000"/>
        </w:rPr>
        <w:t xml:space="preserve">; </w:t>
      </w:r>
      <w:r w:rsidR="007F2B6A">
        <w:rPr>
          <w:rFonts w:ascii="Times New Roman" w:hAnsi="Times New Roman"/>
          <w:color w:val="000000"/>
        </w:rPr>
        <w:t>начальник отдела пищевой и перерабатывающей пр</w:t>
      </w:r>
      <w:r w:rsidR="007F2B6A">
        <w:rPr>
          <w:rFonts w:ascii="Times New Roman" w:hAnsi="Times New Roman"/>
          <w:color w:val="000000"/>
        </w:rPr>
        <w:t>о</w:t>
      </w:r>
      <w:r w:rsidR="007F2B6A">
        <w:rPr>
          <w:rFonts w:ascii="Times New Roman" w:hAnsi="Times New Roman"/>
          <w:color w:val="000000"/>
        </w:rPr>
        <w:t xml:space="preserve">мышленности </w:t>
      </w:r>
      <w:r w:rsidR="007F2B6A">
        <w:rPr>
          <w:rFonts w:ascii="Times New Roman" w:hAnsi="Times New Roman"/>
        </w:rPr>
        <w:t xml:space="preserve">Департамента </w:t>
      </w:r>
      <w:r w:rsidR="007F2B6A" w:rsidRPr="007F2B6A">
        <w:rPr>
          <w:rFonts w:ascii="Times New Roman" w:hAnsi="Times New Roman"/>
          <w:color w:val="000000"/>
        </w:rPr>
        <w:t xml:space="preserve">АПК </w:t>
      </w:r>
      <w:r w:rsidR="007F2B6A">
        <w:rPr>
          <w:rFonts w:ascii="Times New Roman" w:hAnsi="Times New Roman"/>
          <w:color w:val="000000"/>
        </w:rPr>
        <w:t xml:space="preserve">А.А. </w:t>
      </w:r>
      <w:proofErr w:type="spellStart"/>
      <w:r w:rsidR="007F2B6A" w:rsidRPr="007F2B6A">
        <w:rPr>
          <w:rFonts w:ascii="Times New Roman" w:hAnsi="Times New Roman"/>
          <w:color w:val="000000"/>
        </w:rPr>
        <w:t>Шихов</w:t>
      </w:r>
      <w:r w:rsidR="007F2B6A">
        <w:rPr>
          <w:rFonts w:ascii="Times New Roman" w:hAnsi="Times New Roman"/>
          <w:color w:val="000000"/>
        </w:rPr>
        <w:t>цев</w:t>
      </w:r>
      <w:proofErr w:type="spellEnd"/>
      <w:r w:rsidR="007F2B6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научно-педагогические работники университета (</w:t>
      </w:r>
      <w:r w:rsidR="009E7B46">
        <w:rPr>
          <w:rFonts w:ascii="Times New Roman" w:hAnsi="Times New Roman"/>
          <w:color w:val="000000"/>
        </w:rPr>
        <w:t>Л.А. Морозова</w:t>
      </w:r>
      <w:r>
        <w:rPr>
          <w:rFonts w:ascii="Times New Roman" w:hAnsi="Times New Roman"/>
          <w:color w:val="000000"/>
        </w:rPr>
        <w:t xml:space="preserve"> – заведующий кафедрой «</w:t>
      </w:r>
      <w:r w:rsidR="009E7B46">
        <w:rPr>
          <w:rFonts w:ascii="Times New Roman" w:hAnsi="Times New Roman"/>
          <w:color w:val="000000"/>
        </w:rPr>
        <w:t>Технол</w:t>
      </w:r>
      <w:r w:rsidR="009E7B46">
        <w:rPr>
          <w:rFonts w:ascii="Times New Roman" w:hAnsi="Times New Roman"/>
          <w:color w:val="000000"/>
        </w:rPr>
        <w:t>о</w:t>
      </w:r>
      <w:r w:rsidR="009E7B46">
        <w:rPr>
          <w:rFonts w:ascii="Times New Roman" w:hAnsi="Times New Roman"/>
          <w:color w:val="000000"/>
        </w:rPr>
        <w:t>гии хранения и переработки продуктов животноводства</w:t>
      </w:r>
      <w:r>
        <w:rPr>
          <w:rFonts w:ascii="Times New Roman" w:hAnsi="Times New Roman"/>
          <w:color w:val="000000"/>
        </w:rPr>
        <w:t xml:space="preserve">», д-р </w:t>
      </w:r>
      <w:r w:rsidR="009E7B46">
        <w:rPr>
          <w:rFonts w:ascii="Times New Roman" w:hAnsi="Times New Roman"/>
          <w:color w:val="000000"/>
        </w:rPr>
        <w:t>биол.</w:t>
      </w:r>
      <w:r>
        <w:rPr>
          <w:rFonts w:ascii="Times New Roman" w:hAnsi="Times New Roman"/>
          <w:color w:val="000000"/>
        </w:rPr>
        <w:t xml:space="preserve"> наук, </w:t>
      </w:r>
      <w:r w:rsidR="009E7B46">
        <w:rPr>
          <w:rFonts w:ascii="Times New Roman" w:hAnsi="Times New Roman"/>
          <w:color w:val="000000"/>
        </w:rPr>
        <w:t>профессор</w:t>
      </w:r>
      <w:r>
        <w:rPr>
          <w:rFonts w:ascii="Times New Roman" w:hAnsi="Times New Roman"/>
          <w:color w:val="000000"/>
        </w:rPr>
        <w:t>;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 w:rsidR="009E7B46">
        <w:rPr>
          <w:rFonts w:ascii="Times New Roman" w:hAnsi="Times New Roman"/>
          <w:color w:val="000000"/>
        </w:rPr>
        <w:t xml:space="preserve">И.Н. </w:t>
      </w:r>
      <w:proofErr w:type="spellStart"/>
      <w:r w:rsidR="009E7B46">
        <w:rPr>
          <w:rFonts w:ascii="Times New Roman" w:hAnsi="Times New Roman"/>
          <w:color w:val="000000"/>
        </w:rPr>
        <w:t>Миколайчик</w:t>
      </w:r>
      <w:proofErr w:type="spellEnd"/>
      <w:r>
        <w:rPr>
          <w:rFonts w:ascii="Times New Roman" w:hAnsi="Times New Roman"/>
          <w:color w:val="000000"/>
        </w:rPr>
        <w:t xml:space="preserve"> – </w:t>
      </w:r>
      <w:r w:rsidR="009E7B46">
        <w:rPr>
          <w:rFonts w:ascii="Times New Roman" w:hAnsi="Times New Roman"/>
          <w:color w:val="000000"/>
        </w:rPr>
        <w:t>профессор</w:t>
      </w:r>
      <w:r>
        <w:rPr>
          <w:rFonts w:ascii="Times New Roman" w:hAnsi="Times New Roman"/>
          <w:color w:val="000000"/>
        </w:rPr>
        <w:t xml:space="preserve"> кафедры «</w:t>
      </w:r>
      <w:r w:rsidR="009E7B46">
        <w:rPr>
          <w:rFonts w:ascii="Times New Roman" w:hAnsi="Times New Roman"/>
          <w:color w:val="000000"/>
        </w:rPr>
        <w:t>Технологии хранения и переработки продуктов животноводства</w:t>
      </w:r>
      <w:r>
        <w:rPr>
          <w:rFonts w:ascii="Times New Roman" w:hAnsi="Times New Roman"/>
          <w:color w:val="000000"/>
        </w:rPr>
        <w:t xml:space="preserve">», </w:t>
      </w:r>
      <w:r w:rsidR="009E7B46">
        <w:rPr>
          <w:rFonts w:ascii="Times New Roman" w:hAnsi="Times New Roman"/>
          <w:color w:val="000000"/>
        </w:rPr>
        <w:t>д-р с.-х. наук, профессор</w:t>
      </w:r>
      <w:r>
        <w:rPr>
          <w:rFonts w:ascii="Times New Roman" w:hAnsi="Times New Roman"/>
        </w:rPr>
        <w:t xml:space="preserve">); </w:t>
      </w:r>
      <w:r w:rsidR="009E7B46">
        <w:rPr>
          <w:rFonts w:ascii="Times New Roman" w:hAnsi="Times New Roman"/>
          <w:color w:val="000000"/>
        </w:rPr>
        <w:t>М.Н. Ткаченко – доцент кафедры «</w:t>
      </w:r>
      <w:r w:rsidR="009E7B46" w:rsidRPr="00B46DC0">
        <w:rPr>
          <w:rFonts w:ascii="Times New Roman" w:hAnsi="Times New Roman"/>
          <w:color w:val="000000" w:themeColor="text1"/>
        </w:rPr>
        <w:t xml:space="preserve">Технологии хранения и переработки продуктов животноводства», канд. с.-х. наук, доцент); </w:t>
      </w:r>
      <w:r w:rsidRPr="00B46DC0">
        <w:rPr>
          <w:rFonts w:ascii="Times New Roman" w:hAnsi="Times New Roman"/>
          <w:color w:val="000000" w:themeColor="text1"/>
        </w:rPr>
        <w:t>выпускники схожей по напра</w:t>
      </w:r>
      <w:r w:rsidRPr="00B46DC0">
        <w:rPr>
          <w:rFonts w:ascii="Times New Roman" w:hAnsi="Times New Roman"/>
          <w:color w:val="000000" w:themeColor="text1"/>
        </w:rPr>
        <w:t>в</w:t>
      </w:r>
      <w:r w:rsidRPr="00B46DC0">
        <w:rPr>
          <w:rFonts w:ascii="Times New Roman" w:hAnsi="Times New Roman"/>
          <w:color w:val="000000" w:themeColor="text1"/>
        </w:rPr>
        <w:t>ленности ООП «Технология производства и переработки сельскохозяйстве</w:t>
      </w:r>
      <w:r w:rsidRPr="00B46DC0">
        <w:rPr>
          <w:rFonts w:ascii="Times New Roman" w:hAnsi="Times New Roman"/>
          <w:color w:val="000000" w:themeColor="text1"/>
        </w:rPr>
        <w:t>н</w:t>
      </w:r>
      <w:r w:rsidRPr="00B46DC0">
        <w:rPr>
          <w:rFonts w:ascii="Times New Roman" w:hAnsi="Times New Roman"/>
          <w:color w:val="000000" w:themeColor="text1"/>
        </w:rPr>
        <w:t xml:space="preserve">ной продукции»; </w:t>
      </w:r>
      <w:r w:rsidR="00715552" w:rsidRPr="00715552">
        <w:rPr>
          <w:rFonts w:ascii="Times New Roman" w:hAnsi="Times New Roman"/>
          <w:color w:val="000000"/>
          <w:highlight w:val="cyan"/>
        </w:rPr>
        <w:t>Глава Координационного совета студентов КГУ (Совета обучающихся) Е.А. Гладких</w:t>
      </w:r>
      <w:r w:rsidR="00715552" w:rsidRPr="00715552">
        <w:rPr>
          <w:rFonts w:ascii="Times New Roman" w:hAnsi="Times New Roman"/>
          <w:highlight w:val="cyan"/>
        </w:rPr>
        <w:t>;</w:t>
      </w:r>
      <w:proofErr w:type="gramEnd"/>
      <w:r w:rsidR="00715552">
        <w:rPr>
          <w:rFonts w:ascii="Times New Roman" w:hAnsi="Times New Roman"/>
        </w:rPr>
        <w:t xml:space="preserve"> </w:t>
      </w:r>
      <w:r w:rsidR="00B46DC0" w:rsidRPr="00B46DC0">
        <w:rPr>
          <w:rFonts w:ascii="Times New Roman" w:hAnsi="Times New Roman"/>
          <w:color w:val="000000" w:themeColor="text1"/>
        </w:rPr>
        <w:t>специалист в области образовательных техн</w:t>
      </w:r>
      <w:r w:rsidR="00B46DC0" w:rsidRPr="00B46DC0">
        <w:rPr>
          <w:rFonts w:ascii="Times New Roman" w:hAnsi="Times New Roman"/>
          <w:color w:val="000000" w:themeColor="text1"/>
        </w:rPr>
        <w:t>о</w:t>
      </w:r>
      <w:r w:rsidR="00B46DC0" w:rsidRPr="00B46DC0">
        <w:rPr>
          <w:rFonts w:ascii="Times New Roman" w:hAnsi="Times New Roman"/>
          <w:color w:val="000000" w:themeColor="text1"/>
        </w:rPr>
        <w:t>логий, методик обучения, организации образовательного</w:t>
      </w:r>
      <w:r w:rsidR="00B46DC0">
        <w:rPr>
          <w:rFonts w:ascii="Times New Roman" w:hAnsi="Times New Roman"/>
        </w:rPr>
        <w:t xml:space="preserve"> процесса (начал</w:t>
      </w:r>
      <w:r w:rsidR="00B46DC0">
        <w:rPr>
          <w:rFonts w:ascii="Times New Roman" w:hAnsi="Times New Roman"/>
        </w:rPr>
        <w:t>ь</w:t>
      </w:r>
      <w:r w:rsidR="00B46DC0">
        <w:rPr>
          <w:rFonts w:ascii="Times New Roman" w:hAnsi="Times New Roman"/>
        </w:rPr>
        <w:t xml:space="preserve">ник учебно-методического отдела) </w:t>
      </w:r>
      <w:proofErr w:type="spellStart"/>
      <w:r w:rsidR="00B46DC0">
        <w:rPr>
          <w:rFonts w:ascii="Times New Roman" w:hAnsi="Times New Roman"/>
        </w:rPr>
        <w:t>Есембекова</w:t>
      </w:r>
      <w:proofErr w:type="spellEnd"/>
      <w:r w:rsidR="00B46DC0">
        <w:rPr>
          <w:rFonts w:ascii="Times New Roman" w:hAnsi="Times New Roman"/>
        </w:rPr>
        <w:t xml:space="preserve"> А.У.</w:t>
      </w:r>
    </w:p>
    <w:p w:rsidR="00AA0733" w:rsidRDefault="00AA0733" w:rsidP="00B46DC0">
      <w:pPr>
        <w:pStyle w:val="western"/>
        <w:widowControl w:val="0"/>
        <w:spacing w:before="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Указанной рабочей группой </w:t>
      </w:r>
      <w:proofErr w:type="gramStart"/>
      <w:r>
        <w:rPr>
          <w:rFonts w:ascii="Times New Roman" w:hAnsi="Times New Roman"/>
        </w:rPr>
        <w:t>определены</w:t>
      </w:r>
      <w:proofErr w:type="gramEnd"/>
      <w:r>
        <w:rPr>
          <w:rFonts w:ascii="Times New Roman" w:hAnsi="Times New Roman"/>
        </w:rPr>
        <w:t>: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направленность (профиль) ООП;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профессиональные стандарты, положения которых учитывает ООП;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области профессиональной деятельности и сферы профессиональной деятельности, в которых выпускники, освоившие ООП, могут осуществлять профессиональную деятельность;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типы задач профессиональной деятельности, к решению которых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товятся выпускники;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профессиональные задачи, к решению которых готовятся выпускники;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объекты профессиональной деятельности выпускников;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модель выпускника;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уровням формирования, к последовательности и логике освоения компетенций;</w:t>
      </w: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набор дисциплин ООП, их закрепление за кафедрами.</w:t>
      </w:r>
    </w:p>
    <w:p w:rsidR="00AE7447" w:rsidRDefault="00AE7447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447" w:rsidRDefault="00AE7447" w:rsidP="00AA0733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DC0" w:rsidRDefault="00B46D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ОБЩАЯ ХАРАКТЕРИСТИКА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Квалификация, присваиваемая выпускникам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обучения лицам, успешно освоившим образовательную программу и прошедшим государственную итоговую аттестацию, присваив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ется квалификация </w:t>
      </w:r>
      <w:r>
        <w:rPr>
          <w:rFonts w:ascii="Times New Roman" w:hAnsi="Times New Roman"/>
          <w:b/>
          <w:sz w:val="28"/>
          <w:szCs w:val="28"/>
        </w:rPr>
        <w:t>Бакалавр</w:t>
      </w:r>
      <w:r>
        <w:rPr>
          <w:rFonts w:ascii="Times New Roman" w:hAnsi="Times New Roman"/>
          <w:sz w:val="28"/>
          <w:szCs w:val="28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Направленность (профиль) образовательной программы</w:t>
      </w:r>
    </w:p>
    <w:p w:rsidR="007F2B6A" w:rsidRPr="007F2B6A" w:rsidRDefault="00AA0733" w:rsidP="007F2B6A">
      <w:pPr>
        <w:widowControl w:val="0"/>
        <w:spacing w:after="0" w:line="240" w:lineRule="auto"/>
        <w:rPr>
          <w:rFonts w:ascii="Times New Roman" w:eastAsia="Arial-BoldMT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Направленность данной образовательной программы формулируется ка</w:t>
      </w:r>
      <w:r w:rsidR="007F2B6A">
        <w:rPr>
          <w:rFonts w:ascii="Times New Roman" w:hAnsi="Times New Roman"/>
          <w:sz w:val="28"/>
          <w:szCs w:val="28"/>
        </w:rPr>
        <w:t xml:space="preserve">к </w:t>
      </w:r>
      <w:r w:rsidR="007F2B6A">
        <w:rPr>
          <w:rFonts w:ascii="Times New Roman" w:hAnsi="Times New Roman"/>
          <w:b/>
          <w:bCs/>
          <w:sz w:val="28"/>
          <w:szCs w:val="28"/>
        </w:rPr>
        <w:t>Хранение и переработка сельскохозяйственной продукции.</w:t>
      </w:r>
    </w:p>
    <w:p w:rsidR="007F2B6A" w:rsidRDefault="007F2B6A" w:rsidP="007F2B6A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Срок (сроки) освоения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получения образования по ООП составляет: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очной форме обучения, включая каникулы, предоставляемые после прохождения государственной итоговой аттестации, – 4 года;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заочной форме обучения – увеличивается не менее чем на 6 </w:t>
      </w:r>
      <w:r w:rsidR="00715552">
        <w:rPr>
          <w:rFonts w:ascii="Times New Roman" w:hAnsi="Times New Roman"/>
          <w:sz w:val="28"/>
          <w:szCs w:val="28"/>
        </w:rPr>
        <w:t>месяцев и не более чем на 1 год;</w:t>
      </w:r>
    </w:p>
    <w:p w:rsidR="00715552" w:rsidRDefault="00715552" w:rsidP="007155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280">
        <w:rPr>
          <w:rFonts w:ascii="Times New Roman" w:hAnsi="Times New Roman"/>
          <w:sz w:val="28"/>
          <w:szCs w:val="28"/>
          <w:highlight w:val="cyan"/>
        </w:rPr>
        <w:t xml:space="preserve">- при </w:t>
      </w:r>
      <w:proofErr w:type="gramStart"/>
      <w:r w:rsidRPr="00671280">
        <w:rPr>
          <w:rFonts w:ascii="Times New Roman" w:hAnsi="Times New Roman"/>
          <w:sz w:val="28"/>
          <w:szCs w:val="28"/>
          <w:highlight w:val="cyan"/>
        </w:rPr>
        <w:t>обучении</w:t>
      </w:r>
      <w:proofErr w:type="gramEnd"/>
      <w:r w:rsidRPr="00671280">
        <w:rPr>
          <w:rFonts w:ascii="Times New Roman" w:hAnsi="Times New Roman"/>
          <w:sz w:val="28"/>
          <w:szCs w:val="28"/>
          <w:highlight w:val="cyan"/>
        </w:rPr>
        <w:t xml:space="preserve"> по индивидуальному учебному плану инвалидов и лиц с ОВЗ может быть увеличен по их заявлению не более чем на 1 год по сра</w:t>
      </w:r>
      <w:r w:rsidRPr="00671280">
        <w:rPr>
          <w:rFonts w:ascii="Times New Roman" w:hAnsi="Times New Roman"/>
          <w:sz w:val="28"/>
          <w:szCs w:val="28"/>
          <w:highlight w:val="cyan"/>
        </w:rPr>
        <w:t>в</w:t>
      </w:r>
      <w:r w:rsidRPr="00671280">
        <w:rPr>
          <w:rFonts w:ascii="Times New Roman" w:hAnsi="Times New Roman"/>
          <w:sz w:val="28"/>
          <w:szCs w:val="28"/>
          <w:highlight w:val="cyan"/>
        </w:rPr>
        <w:t>нению со сроком получения образования, установленным для соответству</w:t>
      </w:r>
      <w:r w:rsidRPr="00671280">
        <w:rPr>
          <w:rFonts w:ascii="Times New Roman" w:hAnsi="Times New Roman"/>
          <w:sz w:val="28"/>
          <w:szCs w:val="28"/>
          <w:highlight w:val="cyan"/>
        </w:rPr>
        <w:t>ю</w:t>
      </w:r>
      <w:r w:rsidRPr="00671280">
        <w:rPr>
          <w:rFonts w:ascii="Times New Roman" w:hAnsi="Times New Roman"/>
          <w:sz w:val="28"/>
          <w:szCs w:val="28"/>
          <w:highlight w:val="cyan"/>
        </w:rPr>
        <w:t>щей формы обучения.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Сведения о профессиональном стандарте (стандартах), с учетом п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ложений которых разработана образовательная программа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ООП учитывает положения профессиональн</w:t>
      </w:r>
      <w:r w:rsidR="003A5821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стандарт</w:t>
      </w:r>
      <w:r w:rsidR="003A58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</w:p>
    <w:p w:rsidR="003A5821" w:rsidRPr="003A7E1C" w:rsidRDefault="00AA0733" w:rsidP="003A58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5821" w:rsidRPr="003A7E1C">
        <w:rPr>
          <w:rFonts w:ascii="Times New Roman" w:eastAsia="Calibri" w:hAnsi="Times New Roman" w:cs="Times New Roman"/>
          <w:sz w:val="28"/>
          <w:szCs w:val="28"/>
          <w:lang w:eastAsia="ru-RU"/>
        </w:rPr>
        <w:t>Профессиональный стандарт 13.017 Агроном, утвержденный прик</w:t>
      </w:r>
      <w:r w:rsidR="003A5821" w:rsidRPr="003A7E1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A5821" w:rsidRPr="003A7E1C">
        <w:rPr>
          <w:rFonts w:ascii="Times New Roman" w:eastAsia="Calibri" w:hAnsi="Times New Roman" w:cs="Times New Roman"/>
          <w:sz w:val="28"/>
          <w:szCs w:val="28"/>
          <w:lang w:eastAsia="ru-RU"/>
        </w:rPr>
        <w:t>зом Министерства труда и социальной защиты Российской Федерации от 20 сентября 2021 года N 644н</w:t>
      </w:r>
      <w:r w:rsidR="003A582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733" w:rsidRDefault="00AA0733" w:rsidP="00AA0733">
      <w:pPr>
        <w:pStyle w:val="ConsPlusNormal"/>
        <w:suppressAutoHyphens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Области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и сферы профессионал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ной деятельности, в которых выпускники, освоившие ООП, могут ос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ществлять профессиональную деятельность:</w:t>
      </w:r>
    </w:p>
    <w:p w:rsidR="00DE0D36" w:rsidRPr="00DE0D36" w:rsidRDefault="00DE0D36" w:rsidP="00DE0D36">
      <w:pPr>
        <w:shd w:val="clear" w:color="auto" w:fill="FFFFFF"/>
        <w:spacing w:after="0" w:line="240" w:lineRule="auto"/>
        <w:ind w:left="24" w:firstLine="5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D36">
        <w:rPr>
          <w:rFonts w:ascii="Times New Roman" w:eastAsia="Calibri" w:hAnsi="Times New Roman" w:cs="Times New Roman"/>
          <w:sz w:val="28"/>
          <w:szCs w:val="28"/>
          <w:lang w:eastAsia="ru-RU"/>
        </w:rPr>
        <w:t>13 Сельское хозяйство (в сфере производства, хранения и переработки продукции растениеводства и животноводства).</w:t>
      </w:r>
    </w:p>
    <w:p w:rsidR="00DE0D36" w:rsidRPr="00DE0D36" w:rsidRDefault="00DE0D36" w:rsidP="00DE0D36">
      <w:pPr>
        <w:shd w:val="clear" w:color="auto" w:fill="FFFFFF"/>
        <w:spacing w:after="0" w:line="240" w:lineRule="auto"/>
        <w:ind w:left="24" w:firstLine="59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0D36">
        <w:rPr>
          <w:rFonts w:ascii="Times New Roman" w:eastAsia="Calibri" w:hAnsi="Times New Roman" w:cs="Times New Roman"/>
          <w:sz w:val="28"/>
          <w:szCs w:val="28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</w:t>
      </w:r>
      <w:r w:rsidRPr="00DE0D3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DE0D36">
        <w:rPr>
          <w:rFonts w:ascii="Times New Roman" w:eastAsia="Calibri" w:hAnsi="Times New Roman" w:cs="Times New Roman"/>
          <w:sz w:val="28"/>
          <w:szCs w:val="28"/>
          <w:lang w:eastAsia="ru-RU"/>
        </w:rPr>
        <w:t>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E0D36" w:rsidRPr="00DE0D36" w:rsidRDefault="00DE0D36" w:rsidP="00AA07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733" w:rsidRPr="00275F27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27">
        <w:rPr>
          <w:rFonts w:ascii="Times New Roman" w:hAnsi="Times New Roman"/>
          <w:b/>
          <w:sz w:val="28"/>
          <w:szCs w:val="28"/>
        </w:rPr>
        <w:t>2.6. Типы задач профессиональной деятельности, к решению которых готовятся выпускники:</w:t>
      </w:r>
    </w:p>
    <w:p w:rsidR="00AA0733" w:rsidRPr="00275F27" w:rsidRDefault="00AA0733" w:rsidP="00AA07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- производственно-технологический;</w:t>
      </w:r>
    </w:p>
    <w:p w:rsidR="00AA0733" w:rsidRPr="00275F27" w:rsidRDefault="001B4E87" w:rsidP="00AA073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- организационно-управленческий;</w:t>
      </w:r>
    </w:p>
    <w:p w:rsidR="00AA0733" w:rsidRPr="00275F27" w:rsidRDefault="001B4E87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F27">
        <w:rPr>
          <w:rFonts w:ascii="Times New Roman" w:hAnsi="Times New Roman"/>
          <w:sz w:val="28"/>
          <w:szCs w:val="28"/>
        </w:rPr>
        <w:t>- научно-исследовательский.</w:t>
      </w:r>
    </w:p>
    <w:p w:rsidR="00275F27" w:rsidRDefault="00275F27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0733" w:rsidRPr="00275F27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27">
        <w:rPr>
          <w:rFonts w:ascii="Times New Roman" w:hAnsi="Times New Roman"/>
          <w:b/>
          <w:sz w:val="28"/>
          <w:szCs w:val="28"/>
        </w:rPr>
        <w:t>2.7. Профессиональные задачи, к решению которых</w:t>
      </w:r>
    </w:p>
    <w:p w:rsidR="00AA0733" w:rsidRPr="00275F27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27">
        <w:rPr>
          <w:rFonts w:ascii="Times New Roman" w:hAnsi="Times New Roman"/>
          <w:b/>
          <w:sz w:val="28"/>
          <w:szCs w:val="28"/>
        </w:rPr>
        <w:t>готовятся выпускники</w:t>
      </w:r>
    </w:p>
    <w:p w:rsidR="00AA0733" w:rsidRPr="00275F27" w:rsidRDefault="00AA0733" w:rsidP="000A50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75F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Производственно-технологическая деятельность: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производства продукции растениеводства;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производства продукции животноводства;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производства плодоовощной продукции;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обоснование методов, способов и режимов хранения сельскохозя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ственной продукции;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переработки продукции растениеводства;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переработки продукции животноводства;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реализация технологий переработки продукции плодоводства и ов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щеводства;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эффективное использование материальных ресурсов при произво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стве, хранении и переработке сельскохозяйственной продукции;</w:t>
      </w:r>
    </w:p>
    <w:p w:rsidR="00AA0733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организация контроля качества сельскохозяйственного сырья и пр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дуктов его переработки.</w:t>
      </w:r>
    </w:p>
    <w:p w:rsidR="00AA0733" w:rsidRPr="00275F27" w:rsidRDefault="00AA0733" w:rsidP="000A50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5F27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Организационно-управленческая деятельность: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разработка оперативных планов, графиков производства и перерабо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ки сельскохозяйственной продукции, составление смет и заявок на расхо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ные материалы и оборудование;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организация производства сельскохозяйственной продукции, прин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75F27">
        <w:rPr>
          <w:rFonts w:ascii="Times New Roman" w:hAnsi="Times New Roman" w:cs="Times New Roman"/>
          <w:sz w:val="28"/>
          <w:szCs w:val="28"/>
          <w:lang w:eastAsia="ru-RU"/>
        </w:rPr>
        <w:t>тие управленческих решений в различных условиях хозяйствования;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организация хранения, переработки сельскохозяйственной продукции и принятие оптимальных технологических решений;</w:t>
      </w:r>
    </w:p>
    <w:p w:rsidR="00005F3D" w:rsidRPr="00275F27" w:rsidRDefault="00005F3D" w:rsidP="000A50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 определение экономической эффективности производства, хранения и переработки сельскохозяйственной продукции.</w:t>
      </w:r>
    </w:p>
    <w:p w:rsidR="00AA0733" w:rsidRPr="00275F27" w:rsidRDefault="001B4E87" w:rsidP="001B4E87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</w:pPr>
      <w:r w:rsidRPr="00275F27">
        <w:rPr>
          <w:rFonts w:ascii="Times New Roman" w:eastAsia="MS Gothic" w:hAnsi="Times New Roman" w:cs="Times New Roman"/>
          <w:b/>
          <w:bCs/>
          <w:sz w:val="28"/>
          <w:szCs w:val="28"/>
          <w:lang w:eastAsia="ru-RU"/>
        </w:rPr>
        <w:t>Научно-исследовательская  деятельность:</w:t>
      </w:r>
    </w:p>
    <w:p w:rsidR="00275F27" w:rsidRPr="00C514A3" w:rsidRDefault="00C514A3" w:rsidP="001B4E87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bCs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 xml:space="preserve"> сбор информации и анализ состояния научно-технической базы, те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х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нологий производства, хранения и переработки сельскохозяйственной пр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о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дукции;</w:t>
      </w:r>
    </w:p>
    <w:p w:rsidR="00275F27" w:rsidRPr="00C514A3" w:rsidRDefault="00C514A3" w:rsidP="001B4E87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bCs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 xml:space="preserve"> проведение научных исследований в области производства и перер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а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ботки сельскохозяйственной продукции, анализа полученных данных и обобщения их по общепринятым методикам;</w:t>
      </w:r>
    </w:p>
    <w:p w:rsidR="00275F27" w:rsidRPr="00C514A3" w:rsidRDefault="00C514A3" w:rsidP="001B4E87">
      <w:pPr>
        <w:widowControl w:val="0"/>
        <w:spacing w:after="0" w:line="240" w:lineRule="auto"/>
        <w:ind w:firstLine="708"/>
        <w:jc w:val="both"/>
        <w:rPr>
          <w:rFonts w:ascii="Times New Roman" w:eastAsia="MS Gothic" w:hAnsi="Times New Roman" w:cs="Times New Roman"/>
          <w:bCs/>
          <w:sz w:val="28"/>
          <w:szCs w:val="28"/>
          <w:lang w:eastAsia="ru-RU"/>
        </w:rPr>
      </w:pPr>
      <w:r w:rsidRPr="00275F27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 xml:space="preserve"> с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татистическая обработка результатов экспериментов, формулиров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а</w:t>
      </w:r>
      <w:r w:rsidR="00275F27" w:rsidRPr="00C514A3">
        <w:rPr>
          <w:rFonts w:ascii="Times New Roman" w:eastAsia="MS Gothic" w:hAnsi="Times New Roman" w:cs="Times New Roman"/>
          <w:bCs/>
          <w:sz w:val="28"/>
          <w:szCs w:val="28"/>
          <w:lang w:eastAsia="ru-RU"/>
        </w:rPr>
        <w:t>ние выводов и приложений.</w:t>
      </w:r>
    </w:p>
    <w:p w:rsidR="001B4E87" w:rsidRPr="001B4E87" w:rsidRDefault="001B4E87" w:rsidP="001B4E8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 Объекты профессиональной деятельности выпускников</w:t>
      </w:r>
    </w:p>
    <w:p w:rsidR="00AA0733" w:rsidRPr="000A50AE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50AE">
        <w:rPr>
          <w:rFonts w:ascii="Times New Roman" w:eastAsia="Calibri" w:hAnsi="Times New Roman" w:cs="Times New Roman"/>
          <w:sz w:val="28"/>
          <w:szCs w:val="28"/>
          <w:lang w:eastAsia="ru-RU"/>
        </w:rPr>
        <w:t>Объектами профессиональной деятельности являются:</w:t>
      </w:r>
    </w:p>
    <w:p w:rsidR="000A50AE" w:rsidRPr="000A50AE" w:rsidRDefault="000A50AE" w:rsidP="000A50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50AE">
        <w:rPr>
          <w:rFonts w:ascii="Times New Roman" w:hAnsi="Times New Roman"/>
          <w:b/>
          <w:sz w:val="28"/>
          <w:szCs w:val="28"/>
        </w:rPr>
        <w:t>–</w:t>
      </w:r>
      <w:r w:rsidRPr="000A50AE">
        <w:rPr>
          <w:rFonts w:ascii="Times New Roman" w:hAnsi="Times New Roman"/>
          <w:sz w:val="28"/>
          <w:szCs w:val="28"/>
        </w:rPr>
        <w:t xml:space="preserve"> сельскохозяйственные культуры и животные;</w:t>
      </w:r>
    </w:p>
    <w:p w:rsidR="000A50AE" w:rsidRPr="000A50AE" w:rsidRDefault="000A50AE" w:rsidP="000A50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50AE">
        <w:rPr>
          <w:rFonts w:ascii="Times New Roman" w:hAnsi="Times New Roman"/>
          <w:b/>
          <w:sz w:val="28"/>
          <w:szCs w:val="28"/>
        </w:rPr>
        <w:t xml:space="preserve">– </w:t>
      </w:r>
      <w:r w:rsidRPr="000A50AE">
        <w:rPr>
          <w:rFonts w:ascii="Times New Roman" w:hAnsi="Times New Roman"/>
          <w:sz w:val="28"/>
          <w:szCs w:val="28"/>
        </w:rPr>
        <w:t>технологии производства, хранения и переработки сельскохозя</w:t>
      </w:r>
      <w:r w:rsidRPr="000A50AE">
        <w:rPr>
          <w:rFonts w:ascii="Times New Roman" w:hAnsi="Times New Roman"/>
          <w:sz w:val="28"/>
          <w:szCs w:val="28"/>
        </w:rPr>
        <w:t>й</w:t>
      </w:r>
      <w:r w:rsidRPr="000A50AE">
        <w:rPr>
          <w:rFonts w:ascii="Times New Roman" w:hAnsi="Times New Roman"/>
          <w:sz w:val="28"/>
          <w:szCs w:val="28"/>
        </w:rPr>
        <w:t>ственной продукции;</w:t>
      </w:r>
    </w:p>
    <w:p w:rsidR="000A50AE" w:rsidRPr="000A50AE" w:rsidRDefault="000A50AE" w:rsidP="000A50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50AE">
        <w:rPr>
          <w:rFonts w:ascii="Times New Roman" w:hAnsi="Times New Roman"/>
          <w:b/>
          <w:sz w:val="28"/>
          <w:szCs w:val="28"/>
        </w:rPr>
        <w:t xml:space="preserve">– </w:t>
      </w:r>
      <w:r w:rsidRPr="000A50AE">
        <w:rPr>
          <w:rFonts w:ascii="Times New Roman" w:hAnsi="Times New Roman"/>
          <w:sz w:val="28"/>
          <w:szCs w:val="28"/>
        </w:rPr>
        <w:t>оборудование перерабатывающих производств;</w:t>
      </w:r>
    </w:p>
    <w:p w:rsidR="000A50AE" w:rsidRPr="000A50AE" w:rsidRDefault="000A50AE" w:rsidP="000A50A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50AE">
        <w:rPr>
          <w:rFonts w:ascii="Times New Roman" w:hAnsi="Times New Roman"/>
          <w:b/>
          <w:sz w:val="28"/>
          <w:szCs w:val="28"/>
        </w:rPr>
        <w:t xml:space="preserve">– </w:t>
      </w:r>
      <w:r w:rsidRPr="000A50AE">
        <w:rPr>
          <w:rFonts w:ascii="Times New Roman" w:hAnsi="Times New Roman"/>
          <w:sz w:val="28"/>
          <w:szCs w:val="28"/>
        </w:rPr>
        <w:t>сооружения и оборудование для хранения сельскохозяйственной пр</w:t>
      </w:r>
      <w:r w:rsidRPr="000A50AE">
        <w:rPr>
          <w:rFonts w:ascii="Times New Roman" w:hAnsi="Times New Roman"/>
          <w:sz w:val="28"/>
          <w:szCs w:val="28"/>
        </w:rPr>
        <w:t>о</w:t>
      </w:r>
      <w:r w:rsidRPr="000A50AE">
        <w:rPr>
          <w:rFonts w:ascii="Times New Roman" w:hAnsi="Times New Roman"/>
          <w:sz w:val="28"/>
          <w:szCs w:val="28"/>
        </w:rPr>
        <w:t>дукции.</w:t>
      </w:r>
    </w:p>
    <w:p w:rsidR="00AA0733" w:rsidRDefault="00AA0733" w:rsidP="00AA0733">
      <w:pPr>
        <w:pStyle w:val="af0"/>
        <w:widowControl w:val="0"/>
        <w:tabs>
          <w:tab w:val="left" w:pos="0"/>
        </w:tabs>
        <w:spacing w:line="240" w:lineRule="auto"/>
        <w:ind w:firstLine="0"/>
        <w:rPr>
          <w:rFonts w:ascii="Times New Roman" w:hAnsi="Times New Roman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2.9.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Планируемые результаты освоения образовательной программы</w:t>
      </w:r>
    </w:p>
    <w:p w:rsidR="00AA0733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результате освоения ООП у выпускника должны быть сформированы следующие компетенции.</w:t>
      </w:r>
    </w:p>
    <w:p w:rsidR="00AA0733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Универсальные компетенции (УК):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УК-1 – способен осуществлять поиск, критический анализ и синтез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формации, применять системный подход для решения поставленных задач.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УК-2 – способен определять круг задач в рамках поставленной цели и выбирать оптимальные способы их решения, исходя из действующих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норм, имеющихся ресурсов и ограничений.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УК-3 –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осуществлять социальное взаимодействие и реализ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вывать свою роль в команде.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УК-4 – способен осуществлять деловую коммуникацию в устной и письменной формах на государственном языке Российской Федерации и 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странно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языке(ах).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УК-5 –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УК-6 –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управлять своим временем, выстраивать и реализов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вать траекторию саморазвития на основе принципов образования в течение всей жизни.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УК-7 – способен поддерживать должный уровень физической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товленности для обеспечения полноценной социальной и профессиональной деятельности.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УК-8 –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  <w:proofErr w:type="gramEnd"/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УК-9 – 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обоснованные экономические решения в различных областях жизнедеятельности.</w:t>
      </w:r>
    </w:p>
    <w:p w:rsidR="00715552" w:rsidRPr="00ED5D05" w:rsidRDefault="00715552" w:rsidP="00715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05">
        <w:rPr>
          <w:rFonts w:ascii="Times New Roman" w:hAnsi="Times New Roman" w:cs="Times New Roman"/>
          <w:sz w:val="28"/>
          <w:szCs w:val="28"/>
          <w:highlight w:val="cyan"/>
        </w:rPr>
        <w:t xml:space="preserve">- УК-10. </w:t>
      </w:r>
      <w:proofErr w:type="gramStart"/>
      <w:r w:rsidRPr="00ED5D05">
        <w:rPr>
          <w:rFonts w:ascii="Times New Roman" w:hAnsi="Times New Roman" w:cs="Times New Roman"/>
          <w:color w:val="22272F"/>
          <w:sz w:val="28"/>
          <w:szCs w:val="28"/>
          <w:highlight w:val="cyan"/>
          <w:shd w:val="clear" w:color="auto" w:fill="FFFFFF"/>
        </w:rPr>
        <w:t>Способен</w:t>
      </w:r>
      <w:proofErr w:type="gramEnd"/>
      <w:r w:rsidRPr="00ED5D05">
        <w:rPr>
          <w:rFonts w:ascii="Times New Roman" w:hAnsi="Times New Roman" w:cs="Times New Roman"/>
          <w:color w:val="22272F"/>
          <w:sz w:val="28"/>
          <w:szCs w:val="28"/>
          <w:highlight w:val="cyan"/>
          <w:shd w:val="clear" w:color="auto" w:fill="FFFFFF"/>
        </w:rPr>
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</w:r>
    </w:p>
    <w:p w:rsidR="00AA0733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Общепрофессиональные компетенции (ОПК):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ОПК-1 – </w:t>
      </w:r>
      <w:proofErr w:type="gramStart"/>
      <w:r>
        <w:t>способен</w:t>
      </w:r>
      <w:proofErr w:type="gramEnd"/>
      <w:r>
        <w:t xml:space="preserve"> решать типовые задачи профессиональной деятел</w:t>
      </w:r>
      <w:r>
        <w:t>ь</w:t>
      </w:r>
      <w:r>
        <w:t>ности на основе знаний основных законов математических, естественнонау</w:t>
      </w:r>
      <w:r>
        <w:t>ч</w:t>
      </w:r>
      <w:r>
        <w:t>ных и общепрофессиональных дисциплин с применением информационно-коммуникационных технологий.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ОПК-2 – </w:t>
      </w:r>
      <w:proofErr w:type="gramStart"/>
      <w:r>
        <w:t>способен</w:t>
      </w:r>
      <w:proofErr w:type="gramEnd"/>
      <w:r>
        <w:t xml:space="preserve"> использовать нормативные правовые акты и офор</w:t>
      </w:r>
      <w:r>
        <w:t>м</w:t>
      </w:r>
      <w:r>
        <w:t>лять специальную документацию в профессиональной деятельности.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 ОПК-3 – </w:t>
      </w:r>
      <w:proofErr w:type="gramStart"/>
      <w:r>
        <w:t>способен</w:t>
      </w:r>
      <w:proofErr w:type="gramEnd"/>
      <w:r>
        <w:t xml:space="preserve"> создавать и поддерживать безопасные условия в</w:t>
      </w:r>
      <w:r>
        <w:t>ы</w:t>
      </w:r>
      <w:r>
        <w:t>полнения производственных процессов.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ОПК-4 – </w:t>
      </w:r>
      <w:proofErr w:type="gramStart"/>
      <w:r>
        <w:t>способен</w:t>
      </w:r>
      <w:proofErr w:type="gramEnd"/>
      <w:r>
        <w:t xml:space="preserve"> реализовывать современные технологии и обосн</w:t>
      </w:r>
      <w:r>
        <w:t>о</w:t>
      </w:r>
      <w:r>
        <w:t>вывать их применение в профессиональной деятельности.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 ОПК-5 – </w:t>
      </w:r>
      <w:proofErr w:type="gramStart"/>
      <w:r>
        <w:t>способен</w:t>
      </w:r>
      <w:proofErr w:type="gramEnd"/>
      <w:r>
        <w:t xml:space="preserve"> к участию в проведении экспериментальных иссл</w:t>
      </w:r>
      <w:r>
        <w:t>е</w:t>
      </w:r>
      <w:r>
        <w:t>дований в профессиональной деятельности.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</w:pPr>
      <w:r>
        <w:t xml:space="preserve">ОПК-6 – </w:t>
      </w:r>
      <w:proofErr w:type="gramStart"/>
      <w:r>
        <w:t>способен</w:t>
      </w:r>
      <w:proofErr w:type="gramEnd"/>
      <w:r>
        <w:t xml:space="preserve"> использовать базовые знания экономики и опред</w:t>
      </w:r>
      <w:r>
        <w:t>е</w:t>
      </w:r>
      <w:r>
        <w:t>лять экономическую эффективность в профессиональной деятельности.</w:t>
      </w:r>
    </w:p>
    <w:p w:rsidR="007F5AF6" w:rsidRDefault="007F5AF6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>
        <w:t xml:space="preserve">ОПК-7 – </w:t>
      </w:r>
      <w:proofErr w:type="gramStart"/>
      <w:r>
        <w:t>способен</w:t>
      </w:r>
      <w:proofErr w:type="gramEnd"/>
      <w:r>
        <w:t xml:space="preserve"> понимать принципы работы современных информ</w:t>
      </w:r>
      <w:r>
        <w:t>а</w:t>
      </w:r>
      <w:r>
        <w:t>ционных технологий и использовать их для решения задач профессионал</w:t>
      </w:r>
      <w:r>
        <w:t>ь</w:t>
      </w:r>
      <w:r>
        <w:t>ной деятельности.</w:t>
      </w:r>
    </w:p>
    <w:p w:rsidR="00AA0733" w:rsidRDefault="00AA0733" w:rsidP="00AA0733">
      <w:pPr>
        <w:pStyle w:val="af0"/>
        <w:widowControl w:val="0"/>
        <w:spacing w:line="240" w:lineRule="auto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Профессиональные компетенции (ПК):</w:t>
      </w:r>
    </w:p>
    <w:p w:rsidR="00F67C79" w:rsidRDefault="00AA0733" w:rsidP="00AA0733">
      <w:pPr>
        <w:pStyle w:val="af0"/>
        <w:widowControl w:val="0"/>
        <w:spacing w:line="240" w:lineRule="auto"/>
        <w:ind w:firstLine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/>
          <w:b/>
          <w:szCs w:val="28"/>
        </w:rPr>
        <w:lastRenderedPageBreak/>
        <w:t>производственно-технологический тип задач профессиональной де</w:t>
      </w:r>
      <w:r>
        <w:rPr>
          <w:rFonts w:ascii="Times New Roman" w:hAnsi="Times New Roman"/>
          <w:b/>
          <w:szCs w:val="28"/>
        </w:rPr>
        <w:t>я</w:t>
      </w:r>
      <w:r>
        <w:rPr>
          <w:rFonts w:ascii="Times New Roman" w:hAnsi="Times New Roman"/>
          <w:b/>
          <w:szCs w:val="28"/>
        </w:rPr>
        <w:t>тельности: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ПК-1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реализовывать технологии производства, хранения и переработки  продукции животноводства</w:t>
      </w:r>
      <w:r>
        <w:t>.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ПК-2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реализовывать технологии производства, хранения и переработки  продукции растениеводства</w:t>
      </w:r>
      <w:r>
        <w:t>.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ПК-3 </w:t>
      </w:r>
      <w:r>
        <w:t xml:space="preserve">– способен </w:t>
      </w:r>
      <w:r w:rsidRPr="00F67C79">
        <w:t>осуществлять контроль качества и безопасность сел</w:t>
      </w:r>
      <w:r w:rsidRPr="00F67C79">
        <w:t>ь</w:t>
      </w:r>
      <w:r w:rsidRPr="00F67C79">
        <w:t>скохозяйственного сырья и продуктов его переработки</w:t>
      </w:r>
      <w:r>
        <w:t>.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ПК-4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эксплуатировать технологическое оборудование для переработки сельскохозяйственного сырья</w:t>
      </w:r>
      <w:r>
        <w:t>.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ПК-5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реализовывать технологии производства, хранения и переработки  рыбы и гидробионтов</w:t>
      </w:r>
      <w:r>
        <w:t>.</w:t>
      </w:r>
    </w:p>
    <w:p w:rsidR="00F67C79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ПК-6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участвовать в разработке технологических программ и планов производства и переработки сельскохозяйственной продукции</w:t>
      </w:r>
      <w:r>
        <w:t>.</w:t>
      </w:r>
    </w:p>
    <w:p w:rsidR="00AA0733" w:rsidRPr="00F67C79" w:rsidRDefault="00F67C79" w:rsidP="00F67C79">
      <w:pPr>
        <w:pStyle w:val="af0"/>
        <w:widowControl w:val="0"/>
        <w:spacing w:line="240" w:lineRule="auto"/>
        <w:ind w:firstLine="709"/>
      </w:pPr>
      <w:r w:rsidRPr="00F67C79">
        <w:t xml:space="preserve">ПК-7 </w:t>
      </w:r>
      <w:r>
        <w:t xml:space="preserve">– </w:t>
      </w:r>
      <w:proofErr w:type="gramStart"/>
      <w:r>
        <w:t>способен</w:t>
      </w:r>
      <w:proofErr w:type="gramEnd"/>
      <w:r w:rsidRPr="00F67C79">
        <w:t xml:space="preserve"> применять современные методы научных исследов</w:t>
      </w:r>
      <w:r w:rsidRPr="00F67C79">
        <w:t>а</w:t>
      </w:r>
      <w:r w:rsidRPr="00F67C79">
        <w:t>ний в определении показателей качества и безопасности сельскохозяйстве</w:t>
      </w:r>
      <w:r w:rsidRPr="00F67C79">
        <w:t>н</w:t>
      </w:r>
      <w:r w:rsidRPr="00F67C79">
        <w:t>ного сырья и продуктов переработки</w:t>
      </w:r>
      <w:r>
        <w:t>.</w:t>
      </w:r>
    </w:p>
    <w:p w:rsidR="00AA0733" w:rsidRPr="00AE7447" w:rsidRDefault="00AA0733" w:rsidP="00F67C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компетенции сформулированы на основе профе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сиональн</w:t>
      </w:r>
      <w:r w:rsidR="00F67C7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67C79">
        <w:rPr>
          <w:rFonts w:ascii="Times New Roman" w:hAnsi="Times New Roman" w:cs="Times New Roman"/>
          <w:sz w:val="28"/>
          <w:szCs w:val="28"/>
        </w:rPr>
        <w:t xml:space="preserve">а </w:t>
      </w:r>
      <w:r w:rsidR="00F67C79" w:rsidRPr="003A7E1C">
        <w:rPr>
          <w:rFonts w:ascii="Times New Roman" w:eastAsia="Calibri" w:hAnsi="Times New Roman" w:cs="Times New Roman"/>
          <w:sz w:val="28"/>
          <w:szCs w:val="28"/>
          <w:lang w:eastAsia="ru-RU"/>
        </w:rPr>
        <w:t>13.017 Агроном</w:t>
      </w:r>
      <w:r w:rsidR="00F67C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анализа требований к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фессиональным компетенциям, предъявляемых к выпускникам на рынке 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да, обобщения отечественного и зарубежного опыта, проведения консульт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ций с </w:t>
      </w:r>
      <w:r w:rsidRPr="00AE7447">
        <w:rPr>
          <w:rFonts w:ascii="Times New Roman" w:hAnsi="Times New Roman"/>
          <w:sz w:val="28"/>
          <w:szCs w:val="28"/>
        </w:rPr>
        <w:t>ведущими работодателями, объединениями работодателей.</w:t>
      </w:r>
    </w:p>
    <w:p w:rsidR="00E141C9" w:rsidRPr="00AE7447" w:rsidRDefault="00AA0733" w:rsidP="00E141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7">
        <w:rPr>
          <w:rFonts w:ascii="Times New Roman" w:hAnsi="Times New Roman"/>
          <w:sz w:val="28"/>
          <w:szCs w:val="28"/>
        </w:rPr>
        <w:t xml:space="preserve">Профессиональная компетенция ПК-1 сформирована </w:t>
      </w:r>
      <w:r w:rsidR="00E141C9" w:rsidRPr="00AE744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141C9" w:rsidRPr="00AE7447">
        <w:rPr>
          <w:rFonts w:ascii="Times New Roman" w:hAnsi="Times New Roman"/>
          <w:sz w:val="28"/>
          <w:szCs w:val="28"/>
        </w:rPr>
        <w:t>анализа требований к профессиональным компетенциям, предъявляемых к выпус</w:t>
      </w:r>
      <w:r w:rsidR="00E141C9" w:rsidRPr="00AE7447">
        <w:rPr>
          <w:rFonts w:ascii="Times New Roman" w:hAnsi="Times New Roman"/>
          <w:sz w:val="28"/>
          <w:szCs w:val="28"/>
        </w:rPr>
        <w:t>к</w:t>
      </w:r>
      <w:r w:rsidR="00E141C9" w:rsidRPr="00AE7447">
        <w:rPr>
          <w:rFonts w:ascii="Times New Roman" w:hAnsi="Times New Roman"/>
          <w:sz w:val="28"/>
          <w:szCs w:val="28"/>
        </w:rPr>
        <w:t>никам на рынке труда, обобщения отечественного и зарубежного опыта, пр</w:t>
      </w:r>
      <w:r w:rsidR="00E141C9" w:rsidRPr="00AE7447">
        <w:rPr>
          <w:rFonts w:ascii="Times New Roman" w:hAnsi="Times New Roman"/>
          <w:sz w:val="28"/>
          <w:szCs w:val="28"/>
        </w:rPr>
        <w:t>о</w:t>
      </w:r>
      <w:r w:rsidR="00E141C9" w:rsidRPr="00AE7447">
        <w:rPr>
          <w:rFonts w:ascii="Times New Roman" w:hAnsi="Times New Roman"/>
          <w:sz w:val="28"/>
          <w:szCs w:val="28"/>
        </w:rPr>
        <w:t>ведения консультаций с ведущими работодателями, объединениями работ</w:t>
      </w:r>
      <w:r w:rsidR="00E141C9" w:rsidRPr="00AE7447">
        <w:rPr>
          <w:rFonts w:ascii="Times New Roman" w:hAnsi="Times New Roman"/>
          <w:sz w:val="28"/>
          <w:szCs w:val="28"/>
        </w:rPr>
        <w:t>о</w:t>
      </w:r>
      <w:r w:rsidR="00E141C9" w:rsidRPr="00AE7447">
        <w:rPr>
          <w:rFonts w:ascii="Times New Roman" w:hAnsi="Times New Roman"/>
          <w:sz w:val="28"/>
          <w:szCs w:val="28"/>
        </w:rPr>
        <w:t>дателей.</w:t>
      </w:r>
    </w:p>
    <w:p w:rsidR="00AA0733" w:rsidRPr="00AE7447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7447">
        <w:rPr>
          <w:rFonts w:ascii="Times New Roman" w:hAnsi="Times New Roman"/>
          <w:sz w:val="28"/>
          <w:szCs w:val="28"/>
        </w:rPr>
        <w:t xml:space="preserve">Профессиональная компетенция ПК-2 сформирована рабочей группой на основе профессионального стандарта </w:t>
      </w:r>
      <w:r w:rsidR="001E7A7E" w:rsidRPr="00AE7447">
        <w:rPr>
          <w:rFonts w:ascii="Times New Roman" w:hAnsi="Times New Roman"/>
          <w:sz w:val="28"/>
          <w:szCs w:val="28"/>
        </w:rPr>
        <w:t>13.017 Агроном</w:t>
      </w:r>
      <w:r w:rsidRPr="00AE7447">
        <w:rPr>
          <w:rFonts w:ascii="Times New Roman" w:hAnsi="Times New Roman"/>
          <w:sz w:val="28"/>
          <w:szCs w:val="28"/>
        </w:rPr>
        <w:t xml:space="preserve"> (обобщенные тр</w:t>
      </w:r>
      <w:r w:rsidRPr="00AE7447">
        <w:rPr>
          <w:rFonts w:ascii="Times New Roman" w:hAnsi="Times New Roman"/>
          <w:sz w:val="28"/>
          <w:szCs w:val="28"/>
        </w:rPr>
        <w:t>у</w:t>
      </w:r>
      <w:r w:rsidRPr="00AE7447">
        <w:rPr>
          <w:rFonts w:ascii="Times New Roman" w:hAnsi="Times New Roman"/>
          <w:sz w:val="28"/>
          <w:szCs w:val="28"/>
        </w:rPr>
        <w:t>довые функции:</w:t>
      </w:r>
      <w:proofErr w:type="gramEnd"/>
      <w:r w:rsidRPr="00AE7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7A7E" w:rsidRPr="00AE7447">
        <w:rPr>
          <w:rFonts w:ascii="Times New Roman" w:hAnsi="Times New Roman"/>
          <w:sz w:val="28"/>
          <w:szCs w:val="28"/>
        </w:rPr>
        <w:t>A/02.6</w:t>
      </w:r>
      <w:r w:rsidRPr="00AE7447">
        <w:rPr>
          <w:rFonts w:ascii="Times New Roman" w:hAnsi="Times New Roman"/>
          <w:sz w:val="28"/>
          <w:szCs w:val="28"/>
        </w:rPr>
        <w:t xml:space="preserve"> «</w:t>
      </w:r>
      <w:r w:rsidR="001E7A7E" w:rsidRPr="00AE7447">
        <w:rPr>
          <w:rFonts w:ascii="Times New Roman" w:hAnsi="Times New Roman"/>
          <w:sz w:val="28"/>
          <w:szCs w:val="28"/>
        </w:rPr>
        <w:t>Проведение мероприятий по выращиванию и пе</w:t>
      </w:r>
      <w:r w:rsidR="001E7A7E" w:rsidRPr="00AE7447">
        <w:rPr>
          <w:rFonts w:ascii="Times New Roman" w:hAnsi="Times New Roman"/>
          <w:sz w:val="28"/>
          <w:szCs w:val="28"/>
        </w:rPr>
        <w:t>р</w:t>
      </w:r>
      <w:r w:rsidR="001E7A7E" w:rsidRPr="00AE7447">
        <w:rPr>
          <w:rFonts w:ascii="Times New Roman" w:hAnsi="Times New Roman"/>
          <w:sz w:val="28"/>
          <w:szCs w:val="28"/>
        </w:rPr>
        <w:t>вичной обработке продукции растениеводства</w:t>
      </w:r>
      <w:r w:rsidRPr="00AE7447">
        <w:rPr>
          <w:rFonts w:ascii="Times New Roman" w:hAnsi="Times New Roman"/>
          <w:sz w:val="28"/>
          <w:szCs w:val="28"/>
        </w:rPr>
        <w:t>»</w:t>
      </w:r>
      <w:r w:rsidR="001E7A7E" w:rsidRPr="00AE7447">
        <w:rPr>
          <w:rFonts w:ascii="Times New Roman" w:hAnsi="Times New Roman"/>
          <w:sz w:val="28"/>
          <w:szCs w:val="28"/>
        </w:rPr>
        <w:t xml:space="preserve"> и A/03.6 </w:t>
      </w:r>
      <w:r w:rsidR="001E7A7E" w:rsidRPr="00AE7447">
        <w:rPr>
          <w:rFonts w:ascii="Times New Roman" w:hAnsi="Times New Roman" w:hint="eastAsia"/>
          <w:sz w:val="28"/>
          <w:szCs w:val="28"/>
        </w:rPr>
        <w:t>«</w:t>
      </w:r>
      <w:r w:rsidR="001E7A7E" w:rsidRPr="00AE7447">
        <w:rPr>
          <w:rFonts w:ascii="Times New Roman" w:hAnsi="Times New Roman"/>
          <w:sz w:val="28"/>
          <w:szCs w:val="28"/>
        </w:rPr>
        <w:t>Хранение и пе</w:t>
      </w:r>
      <w:r w:rsidR="001E7A7E" w:rsidRPr="00AE7447">
        <w:rPr>
          <w:rFonts w:ascii="Times New Roman" w:hAnsi="Times New Roman"/>
          <w:sz w:val="28"/>
          <w:szCs w:val="28"/>
        </w:rPr>
        <w:t>р</w:t>
      </w:r>
      <w:r w:rsidR="001E7A7E" w:rsidRPr="00AE7447">
        <w:rPr>
          <w:rFonts w:ascii="Times New Roman" w:hAnsi="Times New Roman"/>
          <w:sz w:val="28"/>
          <w:szCs w:val="28"/>
        </w:rPr>
        <w:t>вичная переработка продукции растениеводства</w:t>
      </w:r>
      <w:r w:rsidR="001E7A7E" w:rsidRPr="00AE7447">
        <w:rPr>
          <w:rFonts w:ascii="Times New Roman" w:hAnsi="Times New Roman" w:hint="eastAsia"/>
          <w:sz w:val="28"/>
          <w:szCs w:val="28"/>
        </w:rPr>
        <w:t>»</w:t>
      </w:r>
      <w:r w:rsidRPr="00AE7447">
        <w:rPr>
          <w:rFonts w:ascii="Times New Roman" w:hAnsi="Times New Roman"/>
          <w:sz w:val="28"/>
          <w:szCs w:val="28"/>
        </w:rPr>
        <w:t>).</w:t>
      </w:r>
      <w:proofErr w:type="gramEnd"/>
    </w:p>
    <w:p w:rsidR="001E7A7E" w:rsidRPr="00AE7447" w:rsidRDefault="00AA0733" w:rsidP="001E7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447">
        <w:rPr>
          <w:rFonts w:ascii="Times New Roman" w:hAnsi="Times New Roman"/>
          <w:sz w:val="28"/>
          <w:szCs w:val="28"/>
        </w:rPr>
        <w:t>Профессиональн</w:t>
      </w:r>
      <w:r w:rsidR="001E7A7E" w:rsidRPr="00AE7447">
        <w:rPr>
          <w:rFonts w:ascii="Times New Roman" w:hAnsi="Times New Roman"/>
          <w:sz w:val="28"/>
          <w:szCs w:val="28"/>
        </w:rPr>
        <w:t>ые</w:t>
      </w:r>
      <w:r w:rsidRPr="00AE7447">
        <w:rPr>
          <w:rFonts w:ascii="Times New Roman" w:hAnsi="Times New Roman"/>
          <w:sz w:val="28"/>
          <w:szCs w:val="28"/>
        </w:rPr>
        <w:t xml:space="preserve"> компетенци</w:t>
      </w:r>
      <w:r w:rsidR="001E7A7E" w:rsidRPr="00AE7447">
        <w:rPr>
          <w:rFonts w:ascii="Times New Roman" w:hAnsi="Times New Roman"/>
          <w:sz w:val="28"/>
          <w:szCs w:val="28"/>
        </w:rPr>
        <w:t>и</w:t>
      </w:r>
      <w:r w:rsidRPr="00AE7447">
        <w:rPr>
          <w:rFonts w:ascii="Times New Roman" w:hAnsi="Times New Roman"/>
          <w:sz w:val="28"/>
          <w:szCs w:val="28"/>
        </w:rPr>
        <w:t xml:space="preserve"> ПК-3</w:t>
      </w:r>
      <w:r w:rsidR="001E7A7E" w:rsidRPr="00AE7447">
        <w:rPr>
          <w:rFonts w:ascii="Times New Roman" w:hAnsi="Times New Roman"/>
          <w:sz w:val="28"/>
          <w:szCs w:val="28"/>
        </w:rPr>
        <w:t>; ПК-4; ПК-5;</w:t>
      </w:r>
      <w:r w:rsidR="00AE7447" w:rsidRPr="00AE7447">
        <w:rPr>
          <w:rFonts w:ascii="Times New Roman" w:hAnsi="Times New Roman"/>
          <w:sz w:val="28"/>
          <w:szCs w:val="28"/>
        </w:rPr>
        <w:t xml:space="preserve"> ПК-6; ПК-7</w:t>
      </w:r>
      <w:r w:rsidRPr="00AE7447">
        <w:rPr>
          <w:rFonts w:ascii="Times New Roman" w:hAnsi="Times New Roman"/>
          <w:sz w:val="28"/>
          <w:szCs w:val="28"/>
        </w:rPr>
        <w:t xml:space="preserve"> </w:t>
      </w:r>
      <w:r w:rsidR="001E7A7E" w:rsidRPr="00AE7447">
        <w:rPr>
          <w:rFonts w:ascii="Times New Roman" w:hAnsi="Times New Roman"/>
          <w:sz w:val="28"/>
          <w:szCs w:val="28"/>
        </w:rPr>
        <w:t>сфо</w:t>
      </w:r>
      <w:r w:rsidR="001E7A7E" w:rsidRPr="00AE7447">
        <w:rPr>
          <w:rFonts w:ascii="Times New Roman" w:hAnsi="Times New Roman"/>
          <w:sz w:val="28"/>
          <w:szCs w:val="28"/>
        </w:rPr>
        <w:t>р</w:t>
      </w:r>
      <w:r w:rsidR="001E7A7E" w:rsidRPr="00AE7447">
        <w:rPr>
          <w:rFonts w:ascii="Times New Roman" w:hAnsi="Times New Roman"/>
          <w:sz w:val="28"/>
          <w:szCs w:val="28"/>
        </w:rPr>
        <w:t>мирован</w:t>
      </w:r>
      <w:r w:rsidR="00AE7447" w:rsidRPr="00AE7447">
        <w:rPr>
          <w:rFonts w:ascii="Times New Roman" w:hAnsi="Times New Roman"/>
          <w:sz w:val="28"/>
          <w:szCs w:val="28"/>
        </w:rPr>
        <w:t>ы</w:t>
      </w:r>
      <w:r w:rsidR="001E7A7E" w:rsidRPr="00AE7447">
        <w:rPr>
          <w:rFonts w:ascii="Times New Roman" w:hAnsi="Times New Roman"/>
          <w:sz w:val="28"/>
          <w:szCs w:val="28"/>
        </w:rPr>
        <w:t xml:space="preserve"> </w:t>
      </w:r>
      <w:r w:rsidR="001E7A7E" w:rsidRPr="00AE7447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1E7A7E" w:rsidRPr="00AE7447">
        <w:rPr>
          <w:rFonts w:ascii="Times New Roman" w:hAnsi="Times New Roman"/>
          <w:sz w:val="28"/>
          <w:szCs w:val="28"/>
        </w:rPr>
        <w:t>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2.10. </w:t>
      </w:r>
      <w:r>
        <w:rPr>
          <w:rFonts w:ascii="Times New Roman" w:hAnsi="Times New Roman"/>
          <w:b/>
          <w:bCs/>
          <w:sz w:val="28"/>
          <w:szCs w:val="28"/>
        </w:rPr>
        <w:t>Сведения о профессорско-преподавательском составе, необходимом для реализации 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менее 60 процентов численности педагогических работников, участвующих в реализации ООП, и лиц, привлекаемых к реализации ООП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циплины (модуля).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менее 5 процентов численности педагогических работников,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lastRenderedPageBreak/>
        <w:t>вующих в реализации ООП, и лиц, привлекаемых к реализации ООП на иных условиях (исходя из количества замещаемых ставок, приведенного к цел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численным значениям), должны являться руководителями и (или) работн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ками иных организаций, осуществляющими трудовую деятельность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фессиональной сфере, соответствующей профессиональной деятельности, к которой готовятся выпускники (иметь стаж работы в данной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сфере не менее 3</w:t>
      </w:r>
      <w:proofErr w:type="gramEnd"/>
      <w:r>
        <w:rPr>
          <w:rFonts w:ascii="Times New Roman" w:hAnsi="Times New Roman"/>
          <w:sz w:val="28"/>
          <w:szCs w:val="28"/>
        </w:rPr>
        <w:t xml:space="preserve"> лет).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 менее 60 процентов численности педагогических работников, участвующих в реализации ООП, и лиц, привлекаемых к реализации ООП на иных условиях (исходя из количества замещаемых ставок, приведенного к целочисленным значениям), должны иметь ученую степень (в том числе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ную степень, полученную в иностранном государстве и признаваемую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Федерации) и (или) ученое звание (в том числе ученое звание,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ченное в иностранном государстве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признаваемое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Федерации).</w:t>
      </w:r>
    </w:p>
    <w:p w:rsidR="00AE7447" w:rsidRDefault="00AE7447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Pr="00275F27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27">
        <w:rPr>
          <w:rFonts w:ascii="Times New Roman" w:hAnsi="Times New Roman"/>
          <w:b/>
          <w:sz w:val="28"/>
          <w:szCs w:val="28"/>
        </w:rPr>
        <w:t>2.11. Структура и объем образовательной программы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7"/>
        <w:gridCol w:w="4533"/>
        <w:gridCol w:w="3945"/>
      </w:tblGrid>
      <w:tr w:rsidR="00AA0733" w:rsidRPr="00275F27" w:rsidTr="00AA0733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F27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 программы </w:t>
            </w:r>
            <w:proofErr w:type="spellStart"/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Объем программы</w:t>
            </w:r>
          </w:p>
          <w:p w:rsidR="00AA0733" w:rsidRPr="00275F27" w:rsidRDefault="00AA07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бакалавриата</w:t>
            </w:r>
            <w:proofErr w:type="spellEnd"/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, ее блоков и частей в з.е.*</w:t>
            </w:r>
          </w:p>
        </w:tc>
      </w:tr>
      <w:tr w:rsidR="00AA0733" w:rsidRPr="00275F27" w:rsidTr="00AA0733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Дисциплины (модули)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AA0733" w:rsidRPr="00275F27" w:rsidTr="00AA0733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  <w:tr w:rsidR="00AA0733" w:rsidRPr="00275F27" w:rsidTr="00AA0733"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</w:tr>
      <w:tr w:rsidR="00AA0733" w:rsidRPr="00275F27" w:rsidTr="00AA0733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AA0733" w:rsidRPr="00275F27" w:rsidTr="00AA0733">
        <w:trPr>
          <w:trHeight w:val="336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A0733" w:rsidRPr="00275F27" w:rsidTr="00AA0733">
        <w:trPr>
          <w:trHeight w:val="338"/>
        </w:trPr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A0733" w:rsidRPr="00275F27" w:rsidTr="00AA0733">
        <w:trPr>
          <w:trHeight w:val="6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5F27">
              <w:rPr>
                <w:rFonts w:ascii="Times New Roman" w:hAnsi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Государственная итоговая аттест</w:t>
            </w:r>
            <w:r w:rsidRPr="00275F27">
              <w:rPr>
                <w:rFonts w:ascii="Times New Roman" w:hAnsi="Times New Roman"/>
                <w:sz w:val="28"/>
                <w:szCs w:val="28"/>
              </w:rPr>
              <w:t>а</w:t>
            </w:r>
            <w:r w:rsidRPr="00275F27">
              <w:rPr>
                <w:rFonts w:ascii="Times New Roman" w:hAnsi="Times New Roman"/>
                <w:sz w:val="28"/>
                <w:szCs w:val="28"/>
              </w:rPr>
              <w:t>ция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1B4E8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A0733" w:rsidRPr="00275F27" w:rsidTr="00AA0733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 xml:space="preserve">Объем программы </w:t>
            </w:r>
            <w:proofErr w:type="spellStart"/>
            <w:r w:rsidRPr="00275F27">
              <w:rPr>
                <w:rFonts w:ascii="Times New Roman" w:hAnsi="Times New Roman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733" w:rsidRPr="00275F27" w:rsidRDefault="00AA073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F27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AA0733" w:rsidRPr="00275F27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F27">
        <w:rPr>
          <w:rFonts w:ascii="Times New Roman" w:hAnsi="Times New Roman"/>
          <w:sz w:val="24"/>
          <w:szCs w:val="24"/>
        </w:rPr>
        <w:t xml:space="preserve">*Объем блоков и частей может варьироваться в пределах, установленных ФГОС </w:t>
      </w:r>
      <w:proofErr w:type="gramStart"/>
      <w:r w:rsidRPr="00275F27">
        <w:rPr>
          <w:rFonts w:ascii="Times New Roman" w:hAnsi="Times New Roman"/>
          <w:sz w:val="24"/>
          <w:szCs w:val="24"/>
        </w:rPr>
        <w:t>ВО</w:t>
      </w:r>
      <w:proofErr w:type="gramEnd"/>
      <w:r w:rsidRPr="00275F2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75F27">
        <w:rPr>
          <w:rFonts w:ascii="Times New Roman" w:hAnsi="Times New Roman"/>
          <w:sz w:val="24"/>
          <w:szCs w:val="24"/>
        </w:rPr>
        <w:t>в</w:t>
      </w:r>
      <w:proofErr w:type="gramEnd"/>
      <w:r w:rsidRPr="00275F27">
        <w:rPr>
          <w:rFonts w:ascii="Times New Roman" w:hAnsi="Times New Roman"/>
          <w:sz w:val="24"/>
          <w:szCs w:val="24"/>
        </w:rPr>
        <w:t xml:space="preserve"> з</w:t>
      </w:r>
      <w:r w:rsidRPr="00275F27">
        <w:rPr>
          <w:rFonts w:ascii="Times New Roman" w:hAnsi="Times New Roman"/>
          <w:sz w:val="24"/>
          <w:szCs w:val="24"/>
        </w:rPr>
        <w:t>а</w:t>
      </w:r>
      <w:r w:rsidRPr="00275F27">
        <w:rPr>
          <w:rFonts w:ascii="Times New Roman" w:hAnsi="Times New Roman"/>
          <w:sz w:val="24"/>
          <w:szCs w:val="24"/>
        </w:rPr>
        <w:t>висимости от года начала подготовки по образовательной программе.</w:t>
      </w:r>
    </w:p>
    <w:p w:rsidR="00AA0733" w:rsidRPr="00275F27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Сведения об использовании сетевой формы реализации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образовательной программы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Сетевая форма реализации образовательной </w:t>
      </w:r>
      <w:r>
        <w:rPr>
          <w:rFonts w:ascii="Times New Roman" w:hAnsi="Times New Roman"/>
          <w:spacing w:val="-6"/>
          <w:sz w:val="28"/>
          <w:szCs w:val="28"/>
        </w:rPr>
        <w:t>программы не используется.</w:t>
      </w:r>
    </w:p>
    <w:p w:rsidR="00AA0733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2.13. Используемые образовательные технологии</w:t>
      </w:r>
    </w:p>
    <w:p w:rsidR="00AA0733" w:rsidRDefault="00AA0733" w:rsidP="00AA073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учебных занятий в форме контактной работы обуч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ющихся с педагогическими работниками используются интерактивные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мы, в том числе: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технологии коллективного взаимодействия;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 конкретных ситуаций;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взаимооценка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обсуждение результатов выполнения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заданий на занятиях семинарского типа.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электронного обучения и дистанционных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lastRenderedPageBreak/>
        <w:t>ных технологий при реализации программы не предусмотрено.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2.14. Характеристика социокультурной среды университета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Курганск</w:t>
      </w:r>
      <w:r w:rsidR="00B46DC0">
        <w:rPr>
          <w:rFonts w:ascii="Times New Roman" w:hAnsi="Times New Roman"/>
          <w:sz w:val="28"/>
          <w:szCs w:val="28"/>
        </w:rPr>
        <w:t xml:space="preserve">ом государственном университете и в филиале </w:t>
      </w:r>
      <w:r>
        <w:rPr>
          <w:rFonts w:ascii="Times New Roman" w:hAnsi="Times New Roman"/>
          <w:sz w:val="28"/>
          <w:szCs w:val="28"/>
        </w:rPr>
        <w:t>сформир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вана благоприятная социокультурная среда, обеспечивающая возможность формирования общекультурных компетенций выпускника, всестороннего развития личности, а также непосредственно способствующая освоению ООП.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деятельность в КГУ осуществляется системно через учебный процесс, практику, научно-исследовательскую работу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систему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по всем направлениям.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воспитательной и иной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в КГУ следующие: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гражданско-патриотическое воспитание и противодействие распр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странению идеологии экстремизма и терроризма;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культурно-эстетическое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физическое воспитание и формирование приоритетности ценностей здорового образа жизни;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студенческого самоуправления;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волонтерского движения;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профессионально-трудовое воспитание;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научно-исследовательская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направления работают на формирование мировоззрения 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зависимого мышления личности, гуманистической системы ценностей, ли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ностное, творческое и профессиональное развитие обучающихся, самовыр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жение в различных сферах жизни, способствующее обеспечению адаптации в социокультурной среде российского и международного сообщества, пов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шению гражданского самосознания и социальной ответственности. 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осуществления деятельности Курганского государственного университета по указанным направлениям воспитательной и иных видов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 в соответствии с п. 22 ч.1 статьи 34 Федерального закона от 29 декабря 2012 г. № 273-ФЗ «Об образовании в Российской Федерации» университетом гарантируется предоставление обучающимся академических прав на развитие творческих способностей и интересов, включая участие в конкурсах, олимпиадах, выставках, смотрах, физкультурных мероприятиях, спортивных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sz w:val="28"/>
          <w:szCs w:val="28"/>
        </w:rPr>
        <w:t>, в том числе в официальных спортивных соревн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ваниях, и других массовых мероприятиях.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углубленного освоения универсальных и общепрофессионал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компетенций данная ООП предусматривает обязанность обучающихся участвовать в следующих мероприятиях, проводимых как университетом, так и иными организациями: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мероприятиях по гражданско-патриотическому воспитанию (в целях углубленного освоения универсальной компетенции «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восприн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мать межкультурное разнообразие общества в социально-историческом, 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ческом и философском контекстах» (УК-5));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культурно-массовых мероприятиях и мероприятиях по развитию </w:t>
      </w:r>
      <w:r>
        <w:rPr>
          <w:rFonts w:ascii="Times New Roman" w:hAnsi="Times New Roman"/>
          <w:sz w:val="28"/>
          <w:szCs w:val="28"/>
        </w:rPr>
        <w:lastRenderedPageBreak/>
        <w:t>студенческого самоуправления и волонтерского движения (в целях углу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ленного освоения универсальных компетенций «</w:t>
      </w:r>
      <w:proofErr w:type="gramStart"/>
      <w:r>
        <w:rPr>
          <w:rFonts w:ascii="Times New Roman" w:hAnsi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осуществлять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циальное взаимодействие и реализовывать свою роль в команде» (УК-3) и «Способен воспринимать межкультурное разнообразие общества в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но-историческом, этическом и философском контекстах» (УК-5));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конкурсах, олимпиадах, смотрах, направленных на выявление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ных достижений (в целях углубленного освоения всего перечня общепрофе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сиональных компетенций, установленного ООП);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конкурсах, смотрах, конференциях, направленных на выявление научных достижений (в целях углубленного освоения всего перечня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профессиональных компетенций, установленного ООП);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физкультурных и спортивных мероприятиях, в том числе в офиц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альных спортивных соревнованиях (в целях углубленного освоения униве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сальной компетенции «Способен поддерживать должный уровень физич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ской подготовленности для обеспечения полноценной социальной и профе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сиональной деятельности» (УК-7).</w:t>
      </w:r>
      <w:proofErr w:type="gramEnd"/>
    </w:p>
    <w:p w:rsidR="00AA0733" w:rsidRDefault="00AA0733" w:rsidP="00AA073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Конкретный перечень мероприятий устанавливается соответству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щими планами воспитательной, учебной, научно-исследовательской, фи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культурно-массовой работы.</w:t>
      </w:r>
    </w:p>
    <w:p w:rsidR="00AA0733" w:rsidRDefault="00AA0733" w:rsidP="00AA073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2.15. Сведения о государственной итоговой аттестации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только по </w:t>
      </w:r>
      <w:proofErr w:type="gramStart"/>
      <w:r>
        <w:rPr>
          <w:rFonts w:ascii="Times New Roman" w:hAnsi="Times New Roman"/>
          <w:sz w:val="28"/>
          <w:szCs w:val="28"/>
        </w:rPr>
        <w:t>имеющей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аккредитацию ООП.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ООП.</w:t>
      </w:r>
    </w:p>
    <w:p w:rsidR="00AA0733" w:rsidRPr="00E8018F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E8018F">
        <w:rPr>
          <w:rFonts w:ascii="Times New Roman" w:hAnsi="Times New Roman"/>
          <w:spacing w:val="-10"/>
          <w:sz w:val="28"/>
          <w:szCs w:val="28"/>
        </w:rPr>
        <w:t>В Блок 3 «Государственная итоговая аттестация» структуры ООП входит: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46DC0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и защита выпускной квалификационной работы.</w:t>
      </w: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0733" w:rsidRDefault="00AA0733" w:rsidP="00AA073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ПЕРЕЧЕНЬ ДОКУМЕНТОВ ООП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представлена в виде системы следующих документов: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пояснительная записка к ООП;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учебные планы для соответствующих годов начала подготовки;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укрупненные календарные учебные графики для соответствующих годов начала подготовки (интегрированы в соответствующие учебные пл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детализированные календарные учебные графики (оформляются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дельными документами на каждый учебный год);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рабочие программы дисциплин (модулей) (входят в состав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ствующих учебно-методических комплексов);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программы практик (входят в состав соответствующих учебно-методических комплексов);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программа государственной итоговой аттестации;</w:t>
      </w:r>
    </w:p>
    <w:p w:rsidR="00AA0733" w:rsidRDefault="00AA0733" w:rsidP="00AA0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-оценочные материалы – фонды 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текущего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успеваемости, промежуточной и государственной итоговой аттестации (входят в состав соответствующих учебно-методических комплексов);</w:t>
      </w:r>
    </w:p>
    <w:p w:rsidR="00AA0733" w:rsidRPr="00E8018F" w:rsidRDefault="00AA0733" w:rsidP="00E8018F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- методические материалы – методические указания к выполнению практических занятий, лабораторных работ, контрольных работ, курсовых работ (проектов), к самостоятельной работе, к выполнению выпускной кв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лификационной работы, наглядные пособия и раздаточный материал (входят в состав соответствующих учебно-методических комплексов).</w:t>
      </w:r>
    </w:p>
    <w:sectPr w:rsidR="00AA0733" w:rsidRPr="00E8018F" w:rsidSect="0010355E">
      <w:footerReference w:type="default" r:id="rId10"/>
      <w:pgSz w:w="11906" w:h="16838"/>
      <w:pgMar w:top="567" w:right="851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80" w:rsidRDefault="00197C80">
      <w:pPr>
        <w:spacing w:after="0" w:line="240" w:lineRule="auto"/>
      </w:pPr>
      <w:r>
        <w:separator/>
      </w:r>
    </w:p>
  </w:endnote>
  <w:endnote w:type="continuationSeparator" w:id="0">
    <w:p w:rsidR="00197C80" w:rsidRDefault="0019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4B" w:rsidRDefault="00A57955">
    <w:pPr>
      <w:pStyle w:val="af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45613">
      <w:rPr>
        <w:noProof/>
      </w:rPr>
      <w:t>2</w:t>
    </w:r>
    <w:r>
      <w:rPr>
        <w:noProof/>
      </w:rPr>
      <w:fldChar w:fldCharType="end"/>
    </w:r>
  </w:p>
  <w:p w:rsidR="006D184B" w:rsidRDefault="006D184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80" w:rsidRDefault="00197C80">
      <w:pPr>
        <w:spacing w:after="0" w:line="240" w:lineRule="auto"/>
      </w:pPr>
      <w:r>
        <w:separator/>
      </w:r>
    </w:p>
  </w:footnote>
  <w:footnote w:type="continuationSeparator" w:id="0">
    <w:p w:rsidR="00197C80" w:rsidRDefault="0019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AA5483"/>
    <w:multiLevelType w:val="hybridMultilevel"/>
    <w:tmpl w:val="F1B07350"/>
    <w:lvl w:ilvl="0" w:tplc="B50ADC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D4E"/>
    <w:rsid w:val="00005F3D"/>
    <w:rsid w:val="000A50AE"/>
    <w:rsid w:val="000B6DE7"/>
    <w:rsid w:val="000D19FF"/>
    <w:rsid w:val="0010355E"/>
    <w:rsid w:val="00154BCF"/>
    <w:rsid w:val="00197C80"/>
    <w:rsid w:val="001B4E87"/>
    <w:rsid w:val="001C69B7"/>
    <w:rsid w:val="001E7A7E"/>
    <w:rsid w:val="00212E68"/>
    <w:rsid w:val="002564A5"/>
    <w:rsid w:val="00275F27"/>
    <w:rsid w:val="00281390"/>
    <w:rsid w:val="002C2B4E"/>
    <w:rsid w:val="002E379F"/>
    <w:rsid w:val="00345C89"/>
    <w:rsid w:val="0037548E"/>
    <w:rsid w:val="003910E7"/>
    <w:rsid w:val="00393E72"/>
    <w:rsid w:val="003A5821"/>
    <w:rsid w:val="003A7E1C"/>
    <w:rsid w:val="003D5D4E"/>
    <w:rsid w:val="004075C0"/>
    <w:rsid w:val="00424B06"/>
    <w:rsid w:val="00425C28"/>
    <w:rsid w:val="004868DA"/>
    <w:rsid w:val="004C5ED2"/>
    <w:rsid w:val="00512DB9"/>
    <w:rsid w:val="006B3F6F"/>
    <w:rsid w:val="006C590B"/>
    <w:rsid w:val="006D184B"/>
    <w:rsid w:val="00700BC6"/>
    <w:rsid w:val="00715552"/>
    <w:rsid w:val="00722B2C"/>
    <w:rsid w:val="007349A3"/>
    <w:rsid w:val="00750E80"/>
    <w:rsid w:val="007819A2"/>
    <w:rsid w:val="007D1F80"/>
    <w:rsid w:val="007F2B6A"/>
    <w:rsid w:val="007F5AF6"/>
    <w:rsid w:val="008138EB"/>
    <w:rsid w:val="008951B3"/>
    <w:rsid w:val="00946A79"/>
    <w:rsid w:val="00960241"/>
    <w:rsid w:val="009722B6"/>
    <w:rsid w:val="009A7D46"/>
    <w:rsid w:val="009E7B46"/>
    <w:rsid w:val="00A57955"/>
    <w:rsid w:val="00A90113"/>
    <w:rsid w:val="00AA0733"/>
    <w:rsid w:val="00AB1E17"/>
    <w:rsid w:val="00AE7447"/>
    <w:rsid w:val="00B13A7A"/>
    <w:rsid w:val="00B46604"/>
    <w:rsid w:val="00B46DC0"/>
    <w:rsid w:val="00B56FA2"/>
    <w:rsid w:val="00B75B26"/>
    <w:rsid w:val="00C45613"/>
    <w:rsid w:val="00C514A3"/>
    <w:rsid w:val="00C80CE5"/>
    <w:rsid w:val="00CC3232"/>
    <w:rsid w:val="00DA58A1"/>
    <w:rsid w:val="00DC515D"/>
    <w:rsid w:val="00DE0D36"/>
    <w:rsid w:val="00E141C9"/>
    <w:rsid w:val="00E22CF4"/>
    <w:rsid w:val="00E42083"/>
    <w:rsid w:val="00E50816"/>
    <w:rsid w:val="00E54474"/>
    <w:rsid w:val="00E8018F"/>
    <w:rsid w:val="00EB52E2"/>
    <w:rsid w:val="00EF4ADD"/>
    <w:rsid w:val="00F14AA9"/>
    <w:rsid w:val="00F67C79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68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3">
    <w:name w:val="heading 3"/>
    <w:basedOn w:val="a"/>
    <w:link w:val="30"/>
    <w:uiPriority w:val="9"/>
    <w:qFormat/>
    <w:rsid w:val="00AA073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2E68"/>
    <w:rPr>
      <w:rFonts w:ascii="Symbol" w:hAnsi="Symbol"/>
    </w:rPr>
  </w:style>
  <w:style w:type="character" w:customStyle="1" w:styleId="WW8Num3z0">
    <w:name w:val="WW8Num3z0"/>
    <w:rsid w:val="00212E68"/>
    <w:rPr>
      <w:rFonts w:ascii="Symbol" w:hAnsi="Symbol"/>
      <w:sz w:val="20"/>
    </w:rPr>
  </w:style>
  <w:style w:type="character" w:customStyle="1" w:styleId="WW8Num3z1">
    <w:name w:val="WW8Num3z1"/>
    <w:rsid w:val="00212E68"/>
    <w:rPr>
      <w:rFonts w:ascii="Courier New" w:hAnsi="Courier New"/>
      <w:sz w:val="20"/>
    </w:rPr>
  </w:style>
  <w:style w:type="character" w:customStyle="1" w:styleId="WW8Num3z2">
    <w:name w:val="WW8Num3z2"/>
    <w:rsid w:val="00212E68"/>
    <w:rPr>
      <w:rFonts w:ascii="Wingdings" w:hAnsi="Wingdings"/>
      <w:sz w:val="20"/>
    </w:rPr>
  </w:style>
  <w:style w:type="character" w:customStyle="1" w:styleId="WW8Num4z0">
    <w:name w:val="WW8Num4z0"/>
    <w:rsid w:val="00212E68"/>
    <w:rPr>
      <w:rFonts w:ascii="Symbol" w:hAnsi="Symbol"/>
      <w:sz w:val="20"/>
    </w:rPr>
  </w:style>
  <w:style w:type="character" w:customStyle="1" w:styleId="WW8Num4z1">
    <w:name w:val="WW8Num4z1"/>
    <w:rsid w:val="00212E68"/>
    <w:rPr>
      <w:rFonts w:ascii="Courier New" w:hAnsi="Courier New"/>
      <w:sz w:val="20"/>
    </w:rPr>
  </w:style>
  <w:style w:type="character" w:customStyle="1" w:styleId="WW8Num4z2">
    <w:name w:val="WW8Num4z2"/>
    <w:rsid w:val="00212E68"/>
    <w:rPr>
      <w:rFonts w:ascii="Wingdings" w:hAnsi="Wingdings"/>
      <w:sz w:val="20"/>
    </w:rPr>
  </w:style>
  <w:style w:type="character" w:customStyle="1" w:styleId="1">
    <w:name w:val="Основной шрифт абзаца1"/>
    <w:rsid w:val="00212E68"/>
  </w:style>
  <w:style w:type="character" w:customStyle="1" w:styleId="a3">
    <w:name w:val="Верхний колонтитул Знак"/>
    <w:rsid w:val="00212E68"/>
    <w:rPr>
      <w:sz w:val="22"/>
      <w:szCs w:val="22"/>
    </w:rPr>
  </w:style>
  <w:style w:type="character" w:customStyle="1" w:styleId="a4">
    <w:name w:val="Нижний колонтитул Знак"/>
    <w:uiPriority w:val="99"/>
    <w:rsid w:val="00212E68"/>
    <w:rPr>
      <w:sz w:val="22"/>
      <w:szCs w:val="22"/>
    </w:rPr>
  </w:style>
  <w:style w:type="character" w:customStyle="1" w:styleId="a5">
    <w:name w:val="Основной текст с отступом Знак"/>
    <w:rsid w:val="00212E68"/>
    <w:rPr>
      <w:rFonts w:ascii="TimesET" w:hAnsi="TimesET"/>
      <w:sz w:val="28"/>
    </w:rPr>
  </w:style>
  <w:style w:type="character" w:customStyle="1" w:styleId="a6">
    <w:name w:val="Основной текст Знак"/>
    <w:rsid w:val="00212E68"/>
    <w:rPr>
      <w:rFonts w:ascii="Times New Roman" w:hAnsi="Times New Roman"/>
    </w:rPr>
  </w:style>
  <w:style w:type="character" w:customStyle="1" w:styleId="2">
    <w:name w:val="Основной текст с отступом 2 Знак"/>
    <w:rsid w:val="00212E68"/>
    <w:rPr>
      <w:rFonts w:ascii="Times New Roman" w:hAnsi="Times New Roman"/>
    </w:rPr>
  </w:style>
  <w:style w:type="character" w:customStyle="1" w:styleId="a7">
    <w:name w:val="Текст Знак"/>
    <w:rsid w:val="00212E68"/>
    <w:rPr>
      <w:rFonts w:ascii="Courier New" w:hAnsi="Courier New"/>
    </w:rPr>
  </w:style>
  <w:style w:type="character" w:customStyle="1" w:styleId="a8">
    <w:name w:val="Текст выноски Знак"/>
    <w:rsid w:val="00212E68"/>
    <w:rPr>
      <w:rFonts w:ascii="Tahoma" w:hAnsi="Tahoma" w:cs="Tahoma"/>
      <w:sz w:val="16"/>
      <w:szCs w:val="16"/>
    </w:rPr>
  </w:style>
  <w:style w:type="character" w:styleId="a9">
    <w:name w:val="Strong"/>
    <w:basedOn w:val="1"/>
    <w:qFormat/>
    <w:rsid w:val="00212E68"/>
    <w:rPr>
      <w:b/>
      <w:bCs/>
    </w:rPr>
  </w:style>
  <w:style w:type="character" w:styleId="aa">
    <w:name w:val="Emphasis"/>
    <w:basedOn w:val="1"/>
    <w:qFormat/>
    <w:rsid w:val="00212E68"/>
    <w:rPr>
      <w:i/>
      <w:iCs/>
    </w:rPr>
  </w:style>
  <w:style w:type="character" w:styleId="ab">
    <w:name w:val="Hyperlink"/>
    <w:rsid w:val="00212E68"/>
    <w:rPr>
      <w:color w:val="000080"/>
      <w:u w:val="single"/>
    </w:rPr>
  </w:style>
  <w:style w:type="paragraph" w:customStyle="1" w:styleId="10">
    <w:name w:val="Заголовок1"/>
    <w:basedOn w:val="a"/>
    <w:next w:val="ac"/>
    <w:rsid w:val="00212E6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c">
    <w:name w:val="Body Text"/>
    <w:basedOn w:val="a"/>
    <w:rsid w:val="00212E68"/>
    <w:pPr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d">
    <w:name w:val="List"/>
    <w:basedOn w:val="ac"/>
    <w:rsid w:val="00212E68"/>
  </w:style>
  <w:style w:type="paragraph" w:customStyle="1" w:styleId="11">
    <w:name w:val="Название1"/>
    <w:basedOn w:val="a"/>
    <w:rsid w:val="00212E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212E68"/>
    <w:pPr>
      <w:suppressLineNumbers/>
    </w:pPr>
  </w:style>
  <w:style w:type="paragraph" w:styleId="ae">
    <w:name w:val="header"/>
    <w:basedOn w:val="a"/>
    <w:rsid w:val="00212E68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212E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12E6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212E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ody Text Indent"/>
    <w:basedOn w:val="a"/>
    <w:rsid w:val="00212E68"/>
    <w:pPr>
      <w:tabs>
        <w:tab w:val="left" w:pos="643"/>
      </w:tabs>
      <w:spacing w:after="0"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customStyle="1" w:styleId="21">
    <w:name w:val="Основной текст с отступом 21"/>
    <w:basedOn w:val="a"/>
    <w:rsid w:val="00212E68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3">
    <w:name w:val="Текст1"/>
    <w:basedOn w:val="a"/>
    <w:rsid w:val="00212E68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f1">
    <w:name w:val="List Paragraph"/>
    <w:basedOn w:val="a"/>
    <w:qFormat/>
    <w:rsid w:val="00212E68"/>
    <w:pPr>
      <w:spacing w:after="0" w:line="240" w:lineRule="auto"/>
      <w:ind w:left="708"/>
    </w:pPr>
    <w:rPr>
      <w:rFonts w:ascii="Times New Roman" w:hAnsi="Times New Roman"/>
      <w:sz w:val="28"/>
      <w:szCs w:val="24"/>
    </w:rPr>
  </w:style>
  <w:style w:type="paragraph" w:customStyle="1" w:styleId="FR1">
    <w:name w:val="FR1"/>
    <w:rsid w:val="00212E68"/>
    <w:pPr>
      <w:widowControl w:val="0"/>
      <w:suppressAutoHyphens/>
      <w:spacing w:before="180" w:line="300" w:lineRule="auto"/>
      <w:ind w:left="80" w:firstLine="520"/>
    </w:pPr>
    <w:rPr>
      <w:rFonts w:eastAsia="Arial" w:cs="Calibri"/>
      <w:i/>
      <w:sz w:val="16"/>
      <w:lang w:eastAsia="ar-SA"/>
    </w:rPr>
  </w:style>
  <w:style w:type="paragraph" w:customStyle="1" w:styleId="Default">
    <w:name w:val="Default"/>
    <w:rsid w:val="00212E68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f2">
    <w:name w:val="Normal (Web)"/>
    <w:basedOn w:val="a"/>
    <w:uiPriority w:val="99"/>
    <w:rsid w:val="00212E68"/>
    <w:pPr>
      <w:tabs>
        <w:tab w:val="num" w:pos="502"/>
      </w:tabs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rsid w:val="00212E68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4">
    <w:name w:val="Содержимое таблицы"/>
    <w:basedOn w:val="a"/>
    <w:rsid w:val="00212E68"/>
    <w:pPr>
      <w:suppressLineNumbers/>
    </w:pPr>
  </w:style>
  <w:style w:type="paragraph" w:customStyle="1" w:styleId="af5">
    <w:name w:val="Заголовок таблицы"/>
    <w:basedOn w:val="af4"/>
    <w:rsid w:val="00212E68"/>
    <w:pPr>
      <w:jc w:val="center"/>
    </w:pPr>
    <w:rPr>
      <w:b/>
      <w:bCs/>
    </w:rPr>
  </w:style>
  <w:style w:type="paragraph" w:customStyle="1" w:styleId="western">
    <w:name w:val="western"/>
    <w:basedOn w:val="a"/>
    <w:rsid w:val="00E54474"/>
    <w:pPr>
      <w:spacing w:before="100" w:beforeAutospacing="1" w:after="57" w:line="240" w:lineRule="auto"/>
      <w:ind w:firstLine="709"/>
    </w:pPr>
    <w:rPr>
      <w:rFonts w:ascii="PT Astra Serif" w:hAnsi="PT Astra Serif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733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770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025">
              <w:marLeft w:val="385"/>
              <w:marRight w:val="0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904">
              <w:marLeft w:val="0"/>
              <w:marRight w:val="0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82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41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56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249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22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988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A8%D0%B0%D0%B4%D1%80%D0%B8%D0%BD%D1%81%D0%BA%D0%B8%D0%B9%20%D1%84%D0%B8%D0%BB%D0%B8%D0%B0%D0%BB%20%D0%9E%D0%B1%D1%89%D0%B5%D1%81%D1%82%D0%B2%D0%B0%20%D1%81%20%D0%BE%D0%B3%D1%80%D0%B0%D0%BD%D0%B8%D1%87%D0%B5%D0%BD%D0%BD%D0%BE%D0%B9%20%D0%BE%D1%82%D0%B2%D0%B5%D1%82%D1%81%D1%82%D0%B2%D0%B5%D0%BD%D0%BD%D0%BE%D1%81%D1%82%D1%8C%D1%8E%20%20%D0%94%D0%90%D0%9D%D0%9E%D0%9D%20%D0%A2%D0%A0%D0%95%D0%99%D0%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6A722D0BBEA2B8D26847B0ED88DFEDD3B7A572E250BC880122A960FCB3E6FF50E6A69627E72A8yFz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УМО</cp:lastModifiedBy>
  <cp:revision>6</cp:revision>
  <cp:lastPrinted>2023-05-29T03:51:00Z</cp:lastPrinted>
  <dcterms:created xsi:type="dcterms:W3CDTF">2023-06-28T03:37:00Z</dcterms:created>
  <dcterms:modified xsi:type="dcterms:W3CDTF">2024-08-28T05:23:00Z</dcterms:modified>
</cp:coreProperties>
</file>